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CFE0" w14:textId="1BBF1511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 xml:space="preserve">MODALITA’ DI SVOLGIMENTO DEL TIROCINIO DI </w:t>
      </w:r>
      <w:r>
        <w:rPr>
          <w:rFonts w:asciiTheme="majorHAnsi" w:hAnsiTheme="majorHAnsi" w:cs="Calibri"/>
          <w:b/>
          <w:bCs/>
        </w:rPr>
        <w:t xml:space="preserve">MALATTIE INFETTIVE DEGLI ANIMALI DOMESTICI </w:t>
      </w:r>
      <w:r w:rsidRPr="002D109D">
        <w:rPr>
          <w:rFonts w:asciiTheme="majorHAnsi" w:hAnsiTheme="majorHAnsi" w:cs="Calibri"/>
          <w:b/>
          <w:bCs/>
        </w:rPr>
        <w:t>(VET</w:t>
      </w:r>
      <w:r>
        <w:rPr>
          <w:rFonts w:asciiTheme="majorHAnsi" w:hAnsiTheme="majorHAnsi" w:cs="Calibri"/>
          <w:b/>
          <w:bCs/>
        </w:rPr>
        <w:t>/05</w:t>
      </w:r>
      <w:r w:rsidRPr="002D109D">
        <w:rPr>
          <w:rFonts w:asciiTheme="majorHAnsi" w:hAnsiTheme="majorHAnsi" w:cs="Calibri"/>
          <w:b/>
          <w:bCs/>
        </w:rPr>
        <w:t xml:space="preserve">) </w:t>
      </w:r>
    </w:p>
    <w:p w14:paraId="7621A28F" w14:textId="77777777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</w:p>
    <w:p w14:paraId="03662E28" w14:textId="3CEAB64A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>INFORMATIVA TIROCINIO</w:t>
      </w:r>
      <w:r>
        <w:rPr>
          <w:rFonts w:asciiTheme="majorHAnsi" w:hAnsiTheme="majorHAnsi" w:cs="Calibri"/>
          <w:b/>
          <w:bCs/>
        </w:rPr>
        <w:t xml:space="preserve"> DI MALATTIE INFETTIVE </w:t>
      </w:r>
      <w:r w:rsidR="00BD645F">
        <w:rPr>
          <w:rFonts w:asciiTheme="majorHAnsi" w:hAnsiTheme="majorHAnsi" w:cs="Calibri"/>
          <w:b/>
          <w:bCs/>
        </w:rPr>
        <w:t xml:space="preserve">DEGLI ANIMALI DOMESTICI </w:t>
      </w:r>
      <w:r>
        <w:rPr>
          <w:rFonts w:asciiTheme="majorHAnsi" w:hAnsiTheme="majorHAnsi" w:cs="Calibri"/>
          <w:b/>
          <w:bCs/>
        </w:rPr>
        <w:t xml:space="preserve">(VET/05) </w:t>
      </w:r>
    </w:p>
    <w:p w14:paraId="02055EB8" w14:textId="56CDC730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A partire dal mese di </w:t>
      </w:r>
      <w:r>
        <w:rPr>
          <w:rFonts w:asciiTheme="majorHAnsi" w:hAnsiTheme="majorHAnsi" w:cs="Calibri"/>
        </w:rPr>
        <w:t>Marzo</w:t>
      </w:r>
      <w:r w:rsidRPr="002D109D">
        <w:rPr>
          <w:rFonts w:asciiTheme="majorHAnsi" w:hAnsiTheme="majorHAnsi" w:cs="Calibri"/>
        </w:rPr>
        <w:t xml:space="preserve"> 202</w:t>
      </w:r>
      <w:r>
        <w:rPr>
          <w:rFonts w:asciiTheme="majorHAnsi" w:hAnsiTheme="majorHAnsi" w:cs="Calibri"/>
        </w:rPr>
        <w:t>2</w:t>
      </w:r>
      <w:r w:rsidRPr="002D109D">
        <w:rPr>
          <w:rFonts w:asciiTheme="majorHAnsi" w:hAnsiTheme="majorHAnsi" w:cs="Calibri"/>
        </w:rPr>
        <w:t xml:space="preserve">, i </w:t>
      </w:r>
      <w:r>
        <w:rPr>
          <w:rFonts w:asciiTheme="majorHAnsi" w:hAnsiTheme="majorHAnsi" w:cs="Calibri"/>
        </w:rPr>
        <w:t>3</w:t>
      </w:r>
      <w:r w:rsidRPr="002D109D">
        <w:rPr>
          <w:rFonts w:asciiTheme="majorHAnsi" w:hAnsiTheme="majorHAnsi" w:cs="Calibri"/>
        </w:rPr>
        <w:t xml:space="preserve"> CFU di tirocinio di </w:t>
      </w:r>
      <w:r>
        <w:rPr>
          <w:rFonts w:asciiTheme="majorHAnsi" w:hAnsiTheme="majorHAnsi" w:cs="Calibri"/>
        </w:rPr>
        <w:t>Malattie Infettive</w:t>
      </w:r>
      <w:r w:rsidRPr="002D109D">
        <w:rPr>
          <w:rFonts w:asciiTheme="majorHAnsi" w:hAnsiTheme="majorHAnsi" w:cs="Calibri"/>
        </w:rPr>
        <w:t xml:space="preserve"> s</w:t>
      </w:r>
      <w:r>
        <w:rPr>
          <w:rFonts w:asciiTheme="majorHAnsi" w:hAnsiTheme="majorHAnsi" w:cs="Calibri"/>
        </w:rPr>
        <w:t xml:space="preserve">aranno </w:t>
      </w:r>
      <w:r w:rsidRPr="002D109D">
        <w:rPr>
          <w:rFonts w:asciiTheme="majorHAnsi" w:hAnsiTheme="majorHAnsi" w:cs="Calibri"/>
        </w:rPr>
        <w:t xml:space="preserve">svolti come segue: </w:t>
      </w:r>
    </w:p>
    <w:p w14:paraId="230F7670" w14:textId="4EE65BCB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- </w:t>
      </w:r>
      <w:r>
        <w:rPr>
          <w:rFonts w:asciiTheme="majorHAnsi" w:hAnsiTheme="majorHAnsi" w:cs="Calibri"/>
        </w:rPr>
        <w:t>1</w:t>
      </w:r>
      <w:r w:rsidRPr="002D109D">
        <w:rPr>
          <w:rFonts w:asciiTheme="majorHAnsi" w:hAnsiTheme="majorHAnsi" w:cs="Calibri"/>
        </w:rPr>
        <w:t xml:space="preserve"> CFU in presenza presso </w:t>
      </w:r>
      <w:r>
        <w:rPr>
          <w:rFonts w:asciiTheme="majorHAnsi" w:hAnsiTheme="majorHAnsi" w:cs="Calibri"/>
        </w:rPr>
        <w:t>una sede ASL</w:t>
      </w:r>
      <w:r w:rsidR="00AE2CE3">
        <w:rPr>
          <w:rFonts w:asciiTheme="majorHAnsi" w:hAnsiTheme="majorHAnsi" w:cs="Calibri"/>
        </w:rPr>
        <w:t xml:space="preserve">. </w:t>
      </w:r>
      <w:r w:rsidR="006323EA">
        <w:rPr>
          <w:rFonts w:asciiTheme="majorHAnsi" w:hAnsiTheme="majorHAnsi" w:cs="Calibri"/>
        </w:rPr>
        <w:t>Vedi procedure di prenotazione tirocinio del tirocinio di Ispezione degli Alimenti.</w:t>
      </w:r>
    </w:p>
    <w:p w14:paraId="233F6602" w14:textId="19E73C80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- </w:t>
      </w:r>
      <w:r>
        <w:rPr>
          <w:rFonts w:asciiTheme="majorHAnsi" w:hAnsiTheme="majorHAnsi" w:cs="Calibri"/>
        </w:rPr>
        <w:t>2</w:t>
      </w:r>
      <w:r w:rsidRPr="002D109D">
        <w:rPr>
          <w:rFonts w:asciiTheme="majorHAnsi" w:hAnsiTheme="majorHAnsi" w:cs="Calibri"/>
        </w:rPr>
        <w:t xml:space="preserve"> CFU in presenza presso </w:t>
      </w:r>
      <w:r>
        <w:rPr>
          <w:rFonts w:asciiTheme="majorHAnsi" w:hAnsiTheme="majorHAnsi" w:cs="Calibri"/>
        </w:rPr>
        <w:t>i laboratori di Malattie Infettive e Patologia Aviare del nostro Dipartimento</w:t>
      </w:r>
      <w:r w:rsidR="00281FCA">
        <w:rPr>
          <w:rFonts w:asciiTheme="majorHAnsi" w:hAnsiTheme="majorHAnsi" w:cs="Calibri"/>
        </w:rPr>
        <w:t>.</w:t>
      </w:r>
      <w:r>
        <w:rPr>
          <w:rFonts w:asciiTheme="majorHAnsi" w:hAnsiTheme="majorHAnsi" w:cs="Calibri"/>
        </w:rPr>
        <w:t xml:space="preserve"> </w:t>
      </w:r>
    </w:p>
    <w:p w14:paraId="52391180" w14:textId="3E281464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La prenotazione </w:t>
      </w:r>
      <w:r>
        <w:rPr>
          <w:rFonts w:asciiTheme="majorHAnsi" w:hAnsiTheme="majorHAnsi" w:cs="Calibri"/>
        </w:rPr>
        <w:t>per lo svolgimento dei 2 CFU presso i nostri laboratori</w:t>
      </w:r>
      <w:r w:rsidRPr="002D109D">
        <w:rPr>
          <w:rFonts w:asciiTheme="majorHAnsi" w:hAnsiTheme="majorHAnsi" w:cs="Calibri"/>
        </w:rPr>
        <w:t xml:space="preserve"> si effettua inviando una mail di richiesta a</w:t>
      </w:r>
      <w:r>
        <w:rPr>
          <w:rFonts w:asciiTheme="majorHAnsi" w:hAnsiTheme="majorHAnsi" w:cs="Calibri"/>
        </w:rPr>
        <w:t>l referente del settore Prof. Valentina Ebani (valentina.virginia.ebani@unipi.it)</w:t>
      </w:r>
    </w:p>
    <w:p w14:paraId="15034AE5" w14:textId="22670B22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 xml:space="preserve">COMPILAZIONE DEL PROGETTO FORMATIVO </w:t>
      </w:r>
      <w:r>
        <w:rPr>
          <w:rFonts w:asciiTheme="majorHAnsi" w:hAnsiTheme="majorHAnsi" w:cs="Calibri"/>
          <w:b/>
          <w:bCs/>
        </w:rPr>
        <w:t>per il settore</w:t>
      </w:r>
      <w:r w:rsidRPr="002D109D">
        <w:rPr>
          <w:rFonts w:asciiTheme="majorHAnsi" w:hAnsiTheme="majorHAnsi" w:cs="Calibri"/>
          <w:b/>
          <w:bCs/>
        </w:rPr>
        <w:t xml:space="preserve"> di </w:t>
      </w:r>
      <w:r>
        <w:rPr>
          <w:rFonts w:asciiTheme="majorHAnsi" w:hAnsiTheme="majorHAnsi" w:cs="Calibri"/>
          <w:b/>
          <w:bCs/>
        </w:rPr>
        <w:t>Malattie Infettive</w:t>
      </w:r>
      <w:r w:rsidR="00BD645F">
        <w:rPr>
          <w:rFonts w:asciiTheme="majorHAnsi" w:hAnsiTheme="majorHAnsi" w:cs="Calibri"/>
          <w:b/>
          <w:bCs/>
        </w:rPr>
        <w:t xml:space="preserve"> degli animali domestici</w:t>
      </w:r>
      <w:r>
        <w:rPr>
          <w:rFonts w:asciiTheme="majorHAnsi" w:hAnsiTheme="majorHAnsi" w:cs="Calibri"/>
          <w:b/>
          <w:bCs/>
        </w:rPr>
        <w:t xml:space="preserve"> </w:t>
      </w:r>
      <w:r w:rsidRPr="002D109D">
        <w:rPr>
          <w:rFonts w:asciiTheme="majorHAnsi" w:hAnsiTheme="majorHAnsi" w:cs="Calibri"/>
          <w:b/>
          <w:bCs/>
        </w:rPr>
        <w:t>(VET</w:t>
      </w:r>
      <w:r>
        <w:rPr>
          <w:rFonts w:asciiTheme="majorHAnsi" w:hAnsiTheme="majorHAnsi" w:cs="Calibri"/>
          <w:b/>
          <w:bCs/>
        </w:rPr>
        <w:t>/05</w:t>
      </w:r>
      <w:r w:rsidRPr="002D109D">
        <w:rPr>
          <w:rFonts w:asciiTheme="majorHAnsi" w:hAnsiTheme="majorHAnsi" w:cs="Calibri"/>
          <w:b/>
          <w:bCs/>
        </w:rPr>
        <w:t>)</w:t>
      </w:r>
      <w:r>
        <w:rPr>
          <w:rFonts w:asciiTheme="majorHAnsi" w:hAnsiTheme="majorHAnsi" w:cs="Calibri"/>
          <w:b/>
          <w:bCs/>
        </w:rPr>
        <w:t xml:space="preserve"> </w:t>
      </w:r>
    </w:p>
    <w:p w14:paraId="3A5CEB9D" w14:textId="3D528657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</w:rPr>
        <w:t>Titolo del progetto di tirocinio</w:t>
      </w:r>
      <w:r>
        <w:rPr>
          <w:rFonts w:asciiTheme="majorHAnsi" w:hAnsiTheme="majorHAnsi" w:cs="Calibri"/>
        </w:rPr>
        <w:t xml:space="preserve">: </w:t>
      </w:r>
      <w:r w:rsidR="00BD645F">
        <w:rPr>
          <w:rFonts w:asciiTheme="majorHAnsi" w:hAnsiTheme="majorHAnsi" w:cs="Calibri"/>
        </w:rPr>
        <w:t>Malattie infettive degli animali domestici</w:t>
      </w:r>
    </w:p>
    <w:p w14:paraId="375B0C8B" w14:textId="765C478B" w:rsidR="00EC39C6" w:rsidRDefault="00B143E0" w:rsidP="00B143E0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  <w:b/>
        </w:rPr>
        <w:t>Breve descrizione del Tirocinio</w:t>
      </w:r>
      <w:r w:rsidRPr="002D109D">
        <w:rPr>
          <w:rFonts w:asciiTheme="majorHAnsi" w:hAnsiTheme="majorHAnsi"/>
        </w:rPr>
        <w:t xml:space="preserve">: Il tirocinante dovrà partecipare alle attività </w:t>
      </w:r>
      <w:r w:rsidR="00EC39C6">
        <w:rPr>
          <w:rFonts w:asciiTheme="majorHAnsi" w:hAnsiTheme="majorHAnsi"/>
        </w:rPr>
        <w:t xml:space="preserve">svolte presso la struttura ASL e i laboratori di malattie infettive e patologia aviare.In particolare, per quanto concerne le attività di laboratorio, lo studente dovrà eseguire le tecniche batteriologiche, virologiche, molecolari e sierologiche necessarie per formulare diagnosi delle principali infezioni in animali da produzione e da compagnia. Lo studente sarà inoltre coinvolto nell’esecuzione di necroscopie di volatili </w:t>
      </w:r>
      <w:r w:rsidR="00281FCA">
        <w:rPr>
          <w:rFonts w:asciiTheme="majorHAnsi" w:hAnsiTheme="majorHAnsi"/>
        </w:rPr>
        <w:t xml:space="preserve">morti e poi </w:t>
      </w:r>
      <w:r w:rsidR="00EC39C6">
        <w:rPr>
          <w:rFonts w:asciiTheme="majorHAnsi" w:hAnsiTheme="majorHAnsi"/>
        </w:rPr>
        <w:t>pervenuti presso il Dipartimento</w:t>
      </w:r>
      <w:r w:rsidR="00281FCA">
        <w:rPr>
          <w:rFonts w:asciiTheme="majorHAnsi" w:hAnsiTheme="majorHAnsi"/>
        </w:rPr>
        <w:t>.</w:t>
      </w:r>
    </w:p>
    <w:p w14:paraId="1DCE34EC" w14:textId="77777777" w:rsidR="00B143E0" w:rsidRPr="002D109D" w:rsidRDefault="00B143E0" w:rsidP="00B143E0">
      <w:pPr>
        <w:jc w:val="both"/>
        <w:rPr>
          <w:rFonts w:asciiTheme="majorHAnsi" w:hAnsiTheme="majorHAnsi"/>
        </w:rPr>
      </w:pPr>
    </w:p>
    <w:p w14:paraId="0AD10253" w14:textId="77777777" w:rsidR="00B143E0" w:rsidRPr="002D109D" w:rsidRDefault="00B143E0" w:rsidP="00B143E0">
      <w:pPr>
        <w:jc w:val="both"/>
        <w:rPr>
          <w:rFonts w:asciiTheme="majorHAnsi" w:hAnsiTheme="majorHAnsi"/>
        </w:rPr>
      </w:pPr>
      <w:r w:rsidRPr="002D109D">
        <w:rPr>
          <w:rFonts w:asciiTheme="majorHAnsi" w:hAnsiTheme="majorHAnsi"/>
          <w:b/>
        </w:rPr>
        <w:t>Competenze da acquisire al termine del tirocinio</w:t>
      </w:r>
      <w:r w:rsidRPr="002D109D">
        <w:rPr>
          <w:rFonts w:asciiTheme="majorHAnsi" w:hAnsiTheme="majorHAnsi"/>
        </w:rPr>
        <w:t>:</w:t>
      </w:r>
    </w:p>
    <w:p w14:paraId="2F666B9C" w14:textId="1D5C143D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37" w:line="273" w:lineRule="auto"/>
        <w:ind w:right="121" w:firstLine="0"/>
        <w:contextualSpacing w:val="0"/>
      </w:pPr>
      <w:r>
        <w:t xml:space="preserve"> Individuazione del/i campione/i più appropriato/i, delle modalità di conservazione, trasporto e invio per la diagnosi di una malattia infettiva di origine virale o</w:t>
      </w:r>
      <w:r>
        <w:rPr>
          <w:spacing w:val="-31"/>
        </w:rPr>
        <w:t xml:space="preserve"> </w:t>
      </w:r>
      <w:r>
        <w:t>batterica.</w:t>
      </w:r>
    </w:p>
    <w:p w14:paraId="073B177E" w14:textId="778797F2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2" w:line="273" w:lineRule="auto"/>
        <w:ind w:right="117" w:firstLine="0"/>
        <w:contextualSpacing w:val="0"/>
      </w:pPr>
      <w:r>
        <w:t>Esecuzione e interpretazione di un protocollo diretto o indiretto per la diagnosi di malattie infettive su campioni biologici di varia natura e provenienza</w:t>
      </w:r>
      <w:r>
        <w:rPr>
          <w:spacing w:val="-24"/>
        </w:rPr>
        <w:t xml:space="preserve"> </w:t>
      </w:r>
      <w:r>
        <w:t>animale.</w:t>
      </w:r>
    </w:p>
    <w:p w14:paraId="0100EBC2" w14:textId="0C1E9ADF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8" w:line="273" w:lineRule="auto"/>
        <w:ind w:right="133" w:firstLine="0"/>
        <w:contextualSpacing w:val="0"/>
      </w:pPr>
      <w:r>
        <w:t>Corretta conservazione e gestione dei campioni biologici di varia natura e provenienza animale.</w:t>
      </w:r>
    </w:p>
    <w:p w14:paraId="1B6120AF" w14:textId="47AB22CC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2"/>
        <w:ind w:left="530" w:hanging="351"/>
        <w:contextualSpacing w:val="0"/>
      </w:pPr>
      <w:r>
        <w:t>Calcolo prevalenza e incidenza e della sensibilità e specificità di un test</w:t>
      </w:r>
      <w:r>
        <w:rPr>
          <w:spacing w:val="-32"/>
        </w:rPr>
        <w:t xml:space="preserve"> </w:t>
      </w:r>
      <w:r>
        <w:t>diagnostico.</w:t>
      </w:r>
    </w:p>
    <w:p w14:paraId="782F9DAF" w14:textId="60C0D087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36" w:line="273" w:lineRule="auto"/>
        <w:ind w:right="130" w:firstLine="0"/>
        <w:contextualSpacing w:val="0"/>
      </w:pPr>
      <w:r>
        <w:t>Necroscopia di volatili, scelta, prelievo, conservazione invio campioni per la diagnostica di malattie</w:t>
      </w:r>
      <w:r>
        <w:rPr>
          <w:spacing w:val="-5"/>
        </w:rPr>
        <w:t xml:space="preserve"> </w:t>
      </w:r>
      <w:r>
        <w:t>infettive.</w:t>
      </w:r>
    </w:p>
    <w:p w14:paraId="55C12C2F" w14:textId="7A1BF392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8" w:line="273" w:lineRule="auto"/>
        <w:ind w:right="131" w:firstLine="0"/>
        <w:contextualSpacing w:val="0"/>
      </w:pPr>
      <w:r>
        <w:t>Applicazione delle corrette misure di controllo nei confronti delle principali malattie soggette a denuncia obbligatoria e compilazione della notifica per le autorità</w:t>
      </w:r>
      <w:r>
        <w:rPr>
          <w:spacing w:val="-25"/>
        </w:rPr>
        <w:t xml:space="preserve"> </w:t>
      </w:r>
      <w:r>
        <w:t>competenti.</w:t>
      </w:r>
    </w:p>
    <w:p w14:paraId="1E291430" w14:textId="0420AEBA" w:rsidR="00854026" w:rsidRDefault="00854026" w:rsidP="00854026">
      <w:pPr>
        <w:pStyle w:val="ListParagraph"/>
        <w:widowControl w:val="0"/>
        <w:numPr>
          <w:ilvl w:val="0"/>
          <w:numId w:val="2"/>
        </w:numPr>
        <w:tabs>
          <w:tab w:val="left" w:pos="530"/>
          <w:tab w:val="left" w:pos="531"/>
        </w:tabs>
        <w:autoSpaceDE w:val="0"/>
        <w:autoSpaceDN w:val="0"/>
        <w:spacing w:before="8" w:line="273" w:lineRule="auto"/>
        <w:ind w:right="131" w:firstLine="0"/>
        <w:contextualSpacing w:val="0"/>
      </w:pPr>
      <w:r>
        <w:t>Formulazione dei programmi di prevenzione ed eradicazione delle principali malattie infettive</w:t>
      </w:r>
    </w:p>
    <w:p w14:paraId="2DCE0DC4" w14:textId="77777777" w:rsidR="00854026" w:rsidRDefault="00854026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theme="minorHAnsi"/>
        </w:rPr>
      </w:pPr>
    </w:p>
    <w:p w14:paraId="30810924" w14:textId="74DBC2D3" w:rsidR="00B143E0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</w:rPr>
        <w:lastRenderedPageBreak/>
        <w:t>Prerequisiti necessari per svolgere il tirocinio</w:t>
      </w:r>
      <w:r w:rsidRPr="002D109D">
        <w:rPr>
          <w:rFonts w:asciiTheme="majorHAnsi" w:hAnsiTheme="majorHAnsi" w:cs="Calibri"/>
        </w:rPr>
        <w:t>: essere in possesso delle conoscenze di base necessarie per svolgere il tirocinio avendo frequentato tutti i moduli didattici</w:t>
      </w:r>
      <w:r w:rsidR="009C706B">
        <w:rPr>
          <w:rFonts w:asciiTheme="majorHAnsi" w:hAnsiTheme="majorHAnsi" w:cs="Calibri"/>
        </w:rPr>
        <w:t xml:space="preserve"> del settore VET/05, </w:t>
      </w:r>
      <w:r>
        <w:rPr>
          <w:rFonts w:asciiTheme="majorHAnsi" w:hAnsiTheme="majorHAnsi" w:cs="Calibri"/>
        </w:rPr>
        <w:t>con acquisizione delle firme di frequenza.</w:t>
      </w:r>
    </w:p>
    <w:p w14:paraId="6148736E" w14:textId="0576E56F" w:rsidR="00B143E0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>Propedeuticità per il tirocinio VET/0</w:t>
      </w:r>
      <w:r w:rsidR="00281FCA">
        <w:rPr>
          <w:rFonts w:asciiTheme="majorHAnsi" w:hAnsiTheme="majorHAnsi" w:cs="Calibri"/>
          <w:b/>
          <w:bCs/>
        </w:rPr>
        <w:t>5</w:t>
      </w:r>
      <w:r>
        <w:rPr>
          <w:rFonts w:asciiTheme="majorHAnsi" w:hAnsiTheme="majorHAnsi" w:cs="Calibri"/>
          <w:b/>
          <w:bCs/>
        </w:rPr>
        <w:t xml:space="preserve">: </w:t>
      </w:r>
    </w:p>
    <w:p w14:paraId="33813C7F" w14:textId="67E48585" w:rsidR="00B143E0" w:rsidRPr="00DE663C" w:rsidRDefault="00B143E0" w:rsidP="00B143E0">
      <w:pPr>
        <w:rPr>
          <w:rFonts w:asciiTheme="majorHAnsi" w:hAnsiTheme="majorHAnsi" w:cstheme="majorHAnsi"/>
        </w:rPr>
      </w:pPr>
      <w:r w:rsidRPr="00DE663C">
        <w:rPr>
          <w:rFonts w:asciiTheme="majorHAnsi" w:hAnsiTheme="majorHAnsi" w:cstheme="majorHAnsi"/>
        </w:rPr>
        <w:t xml:space="preserve">Aver superato </w:t>
      </w:r>
      <w:r w:rsidR="00281FCA">
        <w:rPr>
          <w:rFonts w:asciiTheme="majorHAnsi" w:hAnsiTheme="majorHAnsi" w:cstheme="majorHAnsi"/>
        </w:rPr>
        <w:t>i seguenti</w:t>
      </w:r>
      <w:r w:rsidR="009C706B">
        <w:rPr>
          <w:rFonts w:asciiTheme="majorHAnsi" w:hAnsiTheme="majorHAnsi" w:cstheme="majorHAnsi"/>
        </w:rPr>
        <w:t xml:space="preserve"> esami</w:t>
      </w:r>
      <w:r w:rsidR="00281FCA">
        <w:rPr>
          <w:rFonts w:asciiTheme="majorHAnsi" w:hAnsiTheme="majorHAnsi" w:cstheme="majorHAnsi"/>
        </w:rPr>
        <w:t xml:space="preserve">: </w:t>
      </w:r>
      <w:r w:rsidRPr="00DE663C">
        <w:rPr>
          <w:rFonts w:asciiTheme="majorHAnsi" w:hAnsiTheme="majorHAnsi" w:cstheme="majorHAnsi"/>
        </w:rPr>
        <w:t xml:space="preserve"> </w:t>
      </w:r>
      <w:r w:rsidR="009C706B">
        <w:rPr>
          <w:rFonts w:asciiTheme="majorHAnsi" w:hAnsiTheme="majorHAnsi" w:cstheme="majorHAnsi"/>
        </w:rPr>
        <w:t>Microbiologia e immunologia veterinaria e parassitologia</w:t>
      </w:r>
      <w:r w:rsidR="00281FCA">
        <w:rPr>
          <w:rFonts w:asciiTheme="majorHAnsi" w:hAnsiTheme="majorHAnsi" w:cstheme="majorHAnsi"/>
        </w:rPr>
        <w:t>;</w:t>
      </w:r>
      <w:r w:rsidR="009C706B">
        <w:rPr>
          <w:rFonts w:asciiTheme="majorHAnsi" w:hAnsiTheme="majorHAnsi" w:cstheme="majorHAnsi"/>
        </w:rPr>
        <w:t xml:space="preserve"> Patologia Aviare, Malattie Parassitarie e Sanità Pubblica, Malattie infettive ed epidemiologia.</w:t>
      </w:r>
    </w:p>
    <w:p w14:paraId="7FFA9F70" w14:textId="77777777" w:rsidR="00B143E0" w:rsidRPr="00DE663C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</w:p>
    <w:p w14:paraId="4CC37A95" w14:textId="3C8C86F5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  <w:bCs/>
        </w:rPr>
        <w:t xml:space="preserve">RICONOSCIMENTO DEI CFU </w:t>
      </w:r>
      <w:r>
        <w:rPr>
          <w:rFonts w:asciiTheme="majorHAnsi" w:hAnsiTheme="majorHAnsi" w:cs="Calibri"/>
          <w:b/>
          <w:bCs/>
        </w:rPr>
        <w:t xml:space="preserve">svolti </w:t>
      </w:r>
      <w:r w:rsidRPr="002D109D">
        <w:rPr>
          <w:rFonts w:asciiTheme="majorHAnsi" w:hAnsiTheme="majorHAnsi" w:cs="Calibri"/>
          <w:b/>
          <w:bCs/>
        </w:rPr>
        <w:t xml:space="preserve">PRESSO </w:t>
      </w:r>
      <w:r>
        <w:rPr>
          <w:rFonts w:asciiTheme="majorHAnsi" w:hAnsiTheme="majorHAnsi" w:cs="Calibri"/>
          <w:b/>
          <w:bCs/>
        </w:rPr>
        <w:t>STRUTTURE</w:t>
      </w:r>
      <w:r w:rsidRPr="002D109D">
        <w:rPr>
          <w:rFonts w:asciiTheme="majorHAnsi" w:hAnsiTheme="majorHAnsi" w:cs="Calibri"/>
          <w:b/>
          <w:bCs/>
        </w:rPr>
        <w:t xml:space="preserve"> ESTERNE </w:t>
      </w:r>
      <w:r w:rsidR="00854026">
        <w:rPr>
          <w:rFonts w:asciiTheme="majorHAnsi" w:hAnsiTheme="majorHAnsi" w:cs="Calibri"/>
          <w:b/>
          <w:bCs/>
        </w:rPr>
        <w:t>ASL</w:t>
      </w:r>
    </w:p>
    <w:p w14:paraId="02427961" w14:textId="7DEC9B6D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>Per il riconoscimento del tirocinio V</w:t>
      </w:r>
      <w:r w:rsidR="009C706B">
        <w:rPr>
          <w:rFonts w:asciiTheme="majorHAnsi" w:hAnsiTheme="majorHAnsi" w:cs="Calibri"/>
        </w:rPr>
        <w:t>ET/05</w:t>
      </w:r>
      <w:r w:rsidRPr="002D109D">
        <w:rPr>
          <w:rFonts w:asciiTheme="majorHAnsi" w:hAnsiTheme="majorHAnsi" w:cs="Calibri"/>
        </w:rPr>
        <w:t xml:space="preserve"> presso </w:t>
      </w:r>
      <w:r>
        <w:rPr>
          <w:rFonts w:asciiTheme="majorHAnsi" w:hAnsiTheme="majorHAnsi" w:cs="Calibri"/>
        </w:rPr>
        <w:t>struttura</w:t>
      </w:r>
      <w:r w:rsidRPr="002D109D">
        <w:rPr>
          <w:rFonts w:asciiTheme="majorHAnsi" w:hAnsiTheme="majorHAnsi" w:cs="Calibri"/>
        </w:rPr>
        <w:t xml:space="preserve"> esterna è necessario inviare a </w:t>
      </w:r>
      <w:hyperlink r:id="rId5" w:history="1">
        <w:r w:rsidR="00854026" w:rsidRPr="009545D4">
          <w:rPr>
            <w:rStyle w:val="Hyperlink"/>
            <w:rFonts w:asciiTheme="majorHAnsi" w:hAnsiTheme="majorHAnsi" w:cs="Calibri"/>
          </w:rPr>
          <w:t>valentina.virginia.ebani@unipi.it</w:t>
        </w:r>
      </w:hyperlink>
      <w:r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Calibri"/>
        </w:rPr>
        <w:t>l</w:t>
      </w:r>
      <w:r w:rsidRPr="002D109D">
        <w:rPr>
          <w:rFonts w:asciiTheme="majorHAnsi" w:hAnsiTheme="majorHAnsi" w:cs="Calibri"/>
        </w:rPr>
        <w:t>’allegato 3, che trovate sul sito del CdS-</w:t>
      </w:r>
      <w:r w:rsidRPr="002D109D">
        <w:rPr>
          <w:rFonts w:asciiTheme="majorHAnsi" w:hAnsiTheme="majorHAnsi"/>
        </w:rPr>
        <w:t xml:space="preserve"> </w:t>
      </w:r>
      <w:r w:rsidRPr="002D109D">
        <w:rPr>
          <w:rFonts w:asciiTheme="majorHAnsi" w:hAnsiTheme="majorHAnsi" w:cs="Calibri"/>
        </w:rPr>
        <w:t>https://www.vet.unipi.it/procedura-tirocinio-pratico-mv/, debitamente compilato e controfirmato da</w:t>
      </w:r>
      <w:r>
        <w:rPr>
          <w:rFonts w:asciiTheme="majorHAnsi" w:hAnsiTheme="majorHAnsi" w:cs="Calibri"/>
        </w:rPr>
        <w:t>l veterinario che vi ha fatto da tutor</w:t>
      </w:r>
      <w:r w:rsidRPr="002D109D">
        <w:rPr>
          <w:rFonts w:asciiTheme="majorHAnsi" w:hAnsiTheme="majorHAnsi" w:cs="Calibri"/>
        </w:rPr>
        <w:t xml:space="preserve"> presso la </w:t>
      </w:r>
      <w:r>
        <w:rPr>
          <w:rFonts w:asciiTheme="majorHAnsi" w:hAnsiTheme="majorHAnsi" w:cs="Calibri"/>
        </w:rPr>
        <w:t xml:space="preserve">struttura </w:t>
      </w:r>
      <w:r w:rsidR="00854026">
        <w:rPr>
          <w:rFonts w:asciiTheme="majorHAnsi" w:hAnsiTheme="majorHAnsi" w:cs="Calibri"/>
        </w:rPr>
        <w:t>ASL.</w:t>
      </w:r>
      <w:r w:rsidRPr="002D109D">
        <w:rPr>
          <w:rFonts w:asciiTheme="majorHAnsi" w:hAnsiTheme="majorHAnsi" w:cs="Calibri"/>
        </w:rPr>
        <w:t xml:space="preserve"> </w:t>
      </w:r>
    </w:p>
    <w:p w14:paraId="3C8E365A" w14:textId="77777777" w:rsidR="00B143E0" w:rsidRDefault="00B143E0" w:rsidP="00B143E0">
      <w:pPr>
        <w:jc w:val="both"/>
        <w:rPr>
          <w:rFonts w:asciiTheme="majorHAnsi" w:hAnsiTheme="majorHAnsi" w:cs="Calibri"/>
        </w:rPr>
      </w:pPr>
    </w:p>
    <w:p w14:paraId="36C7F67C" w14:textId="77777777" w:rsidR="00B143E0" w:rsidRDefault="00B143E0" w:rsidP="00B143E0">
      <w:pPr>
        <w:jc w:val="both"/>
        <w:rPr>
          <w:rFonts w:asciiTheme="majorHAnsi" w:hAnsiTheme="majorHAnsi" w:cs="Calibri"/>
        </w:rPr>
      </w:pPr>
    </w:p>
    <w:p w14:paraId="6544AE88" w14:textId="77777777" w:rsidR="00B143E0" w:rsidRDefault="00B143E0"/>
    <w:sectPr w:rsidR="00B143E0" w:rsidSect="00B72BF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4EA"/>
    <w:multiLevelType w:val="hybridMultilevel"/>
    <w:tmpl w:val="8806C800"/>
    <w:lvl w:ilvl="0" w:tplc="550064A4">
      <w:numFmt w:val="bullet"/>
      <w:lvlText w:val="-"/>
      <w:lvlJc w:val="left"/>
      <w:pPr>
        <w:ind w:left="180" w:hanging="350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t-IT" w:eastAsia="it-IT" w:bidi="it-IT"/>
      </w:rPr>
    </w:lvl>
    <w:lvl w:ilvl="1" w:tplc="4978F9C2">
      <w:numFmt w:val="bullet"/>
      <w:lvlText w:val="•"/>
      <w:lvlJc w:val="left"/>
      <w:pPr>
        <w:ind w:left="1142" w:hanging="350"/>
      </w:pPr>
      <w:rPr>
        <w:rFonts w:hint="default"/>
        <w:lang w:val="it-IT" w:eastAsia="it-IT" w:bidi="it-IT"/>
      </w:rPr>
    </w:lvl>
    <w:lvl w:ilvl="2" w:tplc="1F6CF296">
      <w:numFmt w:val="bullet"/>
      <w:lvlText w:val="•"/>
      <w:lvlJc w:val="left"/>
      <w:pPr>
        <w:ind w:left="2105" w:hanging="350"/>
      </w:pPr>
      <w:rPr>
        <w:rFonts w:hint="default"/>
        <w:lang w:val="it-IT" w:eastAsia="it-IT" w:bidi="it-IT"/>
      </w:rPr>
    </w:lvl>
    <w:lvl w:ilvl="3" w:tplc="1D3861F4">
      <w:numFmt w:val="bullet"/>
      <w:lvlText w:val="•"/>
      <w:lvlJc w:val="left"/>
      <w:pPr>
        <w:ind w:left="3067" w:hanging="350"/>
      </w:pPr>
      <w:rPr>
        <w:rFonts w:hint="default"/>
        <w:lang w:val="it-IT" w:eastAsia="it-IT" w:bidi="it-IT"/>
      </w:rPr>
    </w:lvl>
    <w:lvl w:ilvl="4" w:tplc="5F12D4B8">
      <w:numFmt w:val="bullet"/>
      <w:lvlText w:val="•"/>
      <w:lvlJc w:val="left"/>
      <w:pPr>
        <w:ind w:left="4030" w:hanging="350"/>
      </w:pPr>
      <w:rPr>
        <w:rFonts w:hint="default"/>
        <w:lang w:val="it-IT" w:eastAsia="it-IT" w:bidi="it-IT"/>
      </w:rPr>
    </w:lvl>
    <w:lvl w:ilvl="5" w:tplc="3F284A00">
      <w:numFmt w:val="bullet"/>
      <w:lvlText w:val="•"/>
      <w:lvlJc w:val="left"/>
      <w:pPr>
        <w:ind w:left="4992" w:hanging="350"/>
      </w:pPr>
      <w:rPr>
        <w:rFonts w:hint="default"/>
        <w:lang w:val="it-IT" w:eastAsia="it-IT" w:bidi="it-IT"/>
      </w:rPr>
    </w:lvl>
    <w:lvl w:ilvl="6" w:tplc="670E215C">
      <w:numFmt w:val="bullet"/>
      <w:lvlText w:val="•"/>
      <w:lvlJc w:val="left"/>
      <w:pPr>
        <w:ind w:left="5955" w:hanging="350"/>
      </w:pPr>
      <w:rPr>
        <w:rFonts w:hint="default"/>
        <w:lang w:val="it-IT" w:eastAsia="it-IT" w:bidi="it-IT"/>
      </w:rPr>
    </w:lvl>
    <w:lvl w:ilvl="7" w:tplc="49DE5658">
      <w:numFmt w:val="bullet"/>
      <w:lvlText w:val="•"/>
      <w:lvlJc w:val="left"/>
      <w:pPr>
        <w:ind w:left="6917" w:hanging="350"/>
      </w:pPr>
      <w:rPr>
        <w:rFonts w:hint="default"/>
        <w:lang w:val="it-IT" w:eastAsia="it-IT" w:bidi="it-IT"/>
      </w:rPr>
    </w:lvl>
    <w:lvl w:ilvl="8" w:tplc="D8B640AC">
      <w:numFmt w:val="bullet"/>
      <w:lvlText w:val="•"/>
      <w:lvlJc w:val="left"/>
      <w:pPr>
        <w:ind w:left="7880" w:hanging="350"/>
      </w:pPr>
      <w:rPr>
        <w:rFonts w:hint="default"/>
        <w:lang w:val="it-IT" w:eastAsia="it-IT" w:bidi="it-IT"/>
      </w:rPr>
    </w:lvl>
  </w:abstractNum>
  <w:abstractNum w:abstractNumId="1" w15:restartNumberingAfterBreak="0">
    <w:nsid w:val="7A705E83"/>
    <w:multiLevelType w:val="hybridMultilevel"/>
    <w:tmpl w:val="238C3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4746">
    <w:abstractNumId w:val="1"/>
  </w:num>
  <w:num w:numId="2" w16cid:durableId="107153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E0"/>
    <w:rsid w:val="00281FCA"/>
    <w:rsid w:val="005E5A0C"/>
    <w:rsid w:val="006323EA"/>
    <w:rsid w:val="00854026"/>
    <w:rsid w:val="009C706B"/>
    <w:rsid w:val="00AE2CE3"/>
    <w:rsid w:val="00B143E0"/>
    <w:rsid w:val="00BD645F"/>
    <w:rsid w:val="00E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FCAD"/>
  <w15:chartTrackingRefBased/>
  <w15:docId w15:val="{12460EA5-B4F8-41F8-8FAC-0A772F33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E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3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143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40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02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026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Revision">
    <w:name w:val="Revision"/>
    <w:hidden/>
    <w:uiPriority w:val="99"/>
    <w:semiHidden/>
    <w:rsid w:val="006323EA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a.virginia.ebani@uni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Virginia Ebani</dc:creator>
  <cp:keywords/>
  <dc:description/>
  <cp:lastModifiedBy>Andrea Armani</cp:lastModifiedBy>
  <cp:revision>4</cp:revision>
  <dcterms:created xsi:type="dcterms:W3CDTF">2022-03-17T10:03:00Z</dcterms:created>
  <dcterms:modified xsi:type="dcterms:W3CDTF">2022-05-12T08:21:00Z</dcterms:modified>
</cp:coreProperties>
</file>