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5F9F6" w14:textId="77777777" w:rsidR="003E1338" w:rsidRPr="003E1338" w:rsidRDefault="003E1338" w:rsidP="003E1338">
      <w:pPr>
        <w:tabs>
          <w:tab w:val="left" w:pos="3316"/>
        </w:tabs>
        <w:spacing w:before="78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E1338">
        <w:rPr>
          <w:rFonts w:asciiTheme="majorHAnsi" w:hAnsiTheme="majorHAnsi" w:cstheme="majorHAnsi"/>
          <w:b/>
          <w:sz w:val="22"/>
          <w:szCs w:val="22"/>
        </w:rPr>
        <w:t>UNIVERSITÀ</w:t>
      </w:r>
      <w:r w:rsidRPr="003E1338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3E1338">
        <w:rPr>
          <w:rFonts w:asciiTheme="majorHAnsi" w:hAnsiTheme="majorHAnsi" w:cstheme="majorHAnsi"/>
          <w:b/>
          <w:sz w:val="22"/>
          <w:szCs w:val="22"/>
        </w:rPr>
        <w:t>DI</w:t>
      </w:r>
      <w:r w:rsidRPr="003E1338">
        <w:rPr>
          <w:rFonts w:asciiTheme="majorHAnsi" w:hAnsiTheme="majorHAnsi" w:cstheme="majorHAnsi"/>
          <w:b/>
          <w:spacing w:val="2"/>
          <w:sz w:val="22"/>
          <w:szCs w:val="22"/>
        </w:rPr>
        <w:t xml:space="preserve"> </w:t>
      </w:r>
      <w:r w:rsidRPr="003E1338">
        <w:rPr>
          <w:rFonts w:asciiTheme="majorHAnsi" w:hAnsiTheme="majorHAnsi" w:cstheme="majorHAnsi"/>
          <w:b/>
          <w:sz w:val="22"/>
          <w:szCs w:val="22"/>
        </w:rPr>
        <w:t xml:space="preserve">PISA- </w:t>
      </w:r>
      <w:r w:rsidRPr="003E1338">
        <w:rPr>
          <w:rFonts w:asciiTheme="majorHAnsi" w:hAnsiTheme="majorHAnsi" w:cstheme="majorHAnsi"/>
          <w:b/>
          <w:spacing w:val="-4"/>
          <w:sz w:val="22"/>
          <w:szCs w:val="22"/>
        </w:rPr>
        <w:t xml:space="preserve">DIPARTIMENTO </w:t>
      </w:r>
      <w:r w:rsidRPr="003E1338">
        <w:rPr>
          <w:rFonts w:asciiTheme="majorHAnsi" w:hAnsiTheme="majorHAnsi" w:cstheme="majorHAnsi"/>
          <w:b/>
          <w:sz w:val="22"/>
          <w:szCs w:val="22"/>
        </w:rPr>
        <w:t>DI SCIENZE</w:t>
      </w:r>
      <w:r w:rsidRPr="003E1338">
        <w:rPr>
          <w:rFonts w:asciiTheme="majorHAnsi" w:hAnsiTheme="majorHAnsi" w:cstheme="majorHAnsi"/>
          <w:b/>
          <w:spacing w:val="11"/>
          <w:sz w:val="22"/>
          <w:szCs w:val="22"/>
        </w:rPr>
        <w:t xml:space="preserve"> </w:t>
      </w:r>
      <w:r w:rsidRPr="003E1338">
        <w:rPr>
          <w:rFonts w:asciiTheme="majorHAnsi" w:hAnsiTheme="majorHAnsi" w:cstheme="majorHAnsi"/>
          <w:b/>
          <w:sz w:val="22"/>
          <w:szCs w:val="22"/>
        </w:rPr>
        <w:t>VETERINARIE</w:t>
      </w:r>
    </w:p>
    <w:p w14:paraId="3B134934" w14:textId="77777777" w:rsidR="003E1338" w:rsidRPr="003E1338" w:rsidRDefault="003E1338" w:rsidP="003E1338">
      <w:pPr>
        <w:pStyle w:val="Corpotesto"/>
        <w:spacing w:before="6" w:line="276" w:lineRule="auto"/>
        <w:ind w:left="0"/>
        <w:jc w:val="both"/>
        <w:rPr>
          <w:rFonts w:asciiTheme="majorHAnsi" w:hAnsiTheme="majorHAnsi" w:cstheme="majorHAnsi"/>
          <w:b/>
        </w:rPr>
      </w:pPr>
    </w:p>
    <w:p w14:paraId="6DEC2D06" w14:textId="77777777" w:rsidR="003E1338" w:rsidRPr="003E1338" w:rsidRDefault="003E1338" w:rsidP="003E1338">
      <w:pPr>
        <w:spacing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3E1338">
        <w:rPr>
          <w:rFonts w:asciiTheme="majorHAnsi" w:hAnsiTheme="majorHAnsi" w:cstheme="majorHAnsi"/>
          <w:i/>
          <w:sz w:val="22"/>
          <w:szCs w:val="22"/>
        </w:rPr>
        <w:t>Procedura di Tirocinio del CdS in Medicina Veterinaria</w:t>
      </w:r>
    </w:p>
    <w:p w14:paraId="188836EB" w14:textId="77777777" w:rsidR="003E1338" w:rsidRPr="003E1338" w:rsidRDefault="003E1338" w:rsidP="003E1338">
      <w:pPr>
        <w:pStyle w:val="Corpotesto"/>
        <w:spacing w:before="1" w:line="276" w:lineRule="auto"/>
        <w:ind w:left="0"/>
        <w:jc w:val="both"/>
        <w:rPr>
          <w:rFonts w:asciiTheme="majorHAnsi" w:hAnsiTheme="majorHAnsi" w:cstheme="majorHAnsi"/>
          <w:i/>
        </w:rPr>
      </w:pPr>
    </w:p>
    <w:p w14:paraId="3CAF930A" w14:textId="2CBD6076" w:rsidR="003E1338" w:rsidRPr="003E1338" w:rsidRDefault="003E1338" w:rsidP="003E1338">
      <w:p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3E1338">
        <w:rPr>
          <w:rFonts w:asciiTheme="majorHAnsi" w:hAnsiTheme="majorHAnsi" w:cstheme="majorHAnsi"/>
          <w:b/>
          <w:i/>
          <w:sz w:val="22"/>
          <w:szCs w:val="22"/>
        </w:rPr>
        <w:t xml:space="preserve">ALLEGATO 2 –ORGANIZZAZIONE DEL TIROCINIO </w:t>
      </w:r>
      <w:r w:rsidR="00FC2182">
        <w:rPr>
          <w:rFonts w:asciiTheme="majorHAnsi" w:hAnsiTheme="majorHAnsi" w:cstheme="majorHAnsi"/>
          <w:b/>
          <w:i/>
          <w:sz w:val="22"/>
          <w:szCs w:val="22"/>
        </w:rPr>
        <w:t xml:space="preserve">PRATICO </w:t>
      </w:r>
      <w:r w:rsidRPr="003E1338">
        <w:rPr>
          <w:rFonts w:asciiTheme="majorHAnsi" w:hAnsiTheme="majorHAnsi" w:cstheme="majorHAnsi"/>
          <w:b/>
          <w:i/>
          <w:sz w:val="22"/>
          <w:szCs w:val="22"/>
        </w:rPr>
        <w:t xml:space="preserve">E ATTIVITÀ MINIME </w:t>
      </w:r>
    </w:p>
    <w:p w14:paraId="36A8ACEB" w14:textId="77777777" w:rsidR="003E1338" w:rsidRPr="003E1338" w:rsidRDefault="003E1338" w:rsidP="003E1338">
      <w:p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297C2C26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E1338">
        <w:rPr>
          <w:rFonts w:asciiTheme="majorHAnsi" w:hAnsiTheme="majorHAnsi" w:cstheme="majorHAnsi"/>
          <w:sz w:val="24"/>
          <w:szCs w:val="24"/>
        </w:rPr>
        <w:t>Tirocinio pratico di Patologia generale e anatomia patologica veterinaria (VET03) - 3CFU</w:t>
      </w:r>
    </w:p>
    <w:p w14:paraId="1BB67F54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</w:rPr>
        <w:t>Organizzazione</w:t>
      </w:r>
    </w:p>
    <w:p w14:paraId="433F84F8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Attività necroscopica su mammiferi domestici e selvatici di interesse veterinario con il corretto utilizzo delle attrezzature, della strumentazione e dei dispositivi di protezione individuale (3 CFU presso Laboratorio di Istopatologia, Laboratorio di Neuropatologia, Sala necroscopie)</w:t>
      </w:r>
    </w:p>
    <w:p w14:paraId="76DCF48F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</w:rPr>
      </w:pPr>
      <w:r w:rsidRPr="003E1338">
        <w:rPr>
          <w:rFonts w:asciiTheme="majorHAnsi" w:hAnsiTheme="majorHAnsi" w:cstheme="majorHAnsi"/>
        </w:rPr>
        <w:t>Attività minime</w:t>
      </w:r>
    </w:p>
    <w:p w14:paraId="159F0352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Eseguire esami necroscopici su mammiferi di interesse veterinario</w:t>
      </w:r>
    </w:p>
    <w:p w14:paraId="104F0D86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Eseguire esami anatomo-patologici su organi o campioni di organi isolati</w:t>
      </w:r>
    </w:p>
    <w:p w14:paraId="43C69204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Eseguire campionamenti dei tessuti in funzione di eventuali e successive indagini diagnostiche</w:t>
      </w:r>
    </w:p>
    <w:p w14:paraId="33DC701B" w14:textId="2AC58EAE" w:rsid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Eseguire la compilazione di un referto diagnostico</w:t>
      </w:r>
    </w:p>
    <w:p w14:paraId="77FF7F00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</w:p>
    <w:p w14:paraId="30C4C10B" w14:textId="7F922F6D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E1338">
        <w:rPr>
          <w:rFonts w:asciiTheme="majorHAnsi" w:hAnsiTheme="majorHAnsi" w:cstheme="majorHAnsi"/>
          <w:sz w:val="24"/>
          <w:szCs w:val="24"/>
        </w:rPr>
        <w:t>Tirocinio pratico di Ispezione degli alimenti di origine animale (VET04) - 3CFU</w:t>
      </w:r>
    </w:p>
    <w:p w14:paraId="072E8D2E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</w:rPr>
      </w:pPr>
      <w:r w:rsidRPr="003E1338">
        <w:rPr>
          <w:rFonts w:asciiTheme="majorHAnsi" w:hAnsiTheme="majorHAnsi" w:cstheme="majorHAnsi"/>
        </w:rPr>
        <w:t>Organizzazione</w:t>
      </w:r>
    </w:p>
    <w:p w14:paraId="1FEACA72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 xml:space="preserve">Attività di controllo ispettivo lungo tutta la filiera alimentare con particolare riferimento ai controlli svolti </w:t>
      </w:r>
      <w:proofErr w:type="gramStart"/>
      <w:r w:rsidRPr="003E1338">
        <w:rPr>
          <w:rFonts w:asciiTheme="majorHAnsi" w:hAnsiTheme="majorHAnsi" w:cstheme="majorHAnsi"/>
          <w:b w:val="0"/>
          <w:bCs w:val="0"/>
        </w:rPr>
        <w:t>presso</w:t>
      </w:r>
      <w:proofErr w:type="gramEnd"/>
      <w:r w:rsidRPr="003E1338">
        <w:rPr>
          <w:rFonts w:asciiTheme="majorHAnsi" w:hAnsiTheme="majorHAnsi" w:cstheme="majorHAnsi"/>
          <w:b w:val="0"/>
          <w:bCs w:val="0"/>
        </w:rPr>
        <w:t xml:space="preserve"> impianti di macellazione (visita ispettiva </w:t>
      </w:r>
      <w:r w:rsidRPr="003E1338">
        <w:rPr>
          <w:rFonts w:asciiTheme="majorHAnsi" w:hAnsiTheme="majorHAnsi" w:cstheme="majorHAnsi"/>
          <w:b w:val="0"/>
          <w:bCs w:val="0"/>
          <w:i/>
        </w:rPr>
        <w:t>ante</w:t>
      </w:r>
      <w:r w:rsidRPr="003E1338">
        <w:rPr>
          <w:rFonts w:asciiTheme="majorHAnsi" w:hAnsiTheme="majorHAnsi" w:cstheme="majorHAnsi"/>
          <w:b w:val="0"/>
          <w:bCs w:val="0"/>
        </w:rPr>
        <w:t xml:space="preserve"> e </w:t>
      </w:r>
      <w:r w:rsidRPr="003E1338">
        <w:rPr>
          <w:rFonts w:asciiTheme="majorHAnsi" w:hAnsiTheme="majorHAnsi" w:cstheme="majorHAnsi"/>
          <w:b w:val="0"/>
          <w:bCs w:val="0"/>
          <w:i/>
        </w:rPr>
        <w:t>post-mortem</w:t>
      </w:r>
      <w:r w:rsidRPr="003E1338">
        <w:rPr>
          <w:rFonts w:asciiTheme="majorHAnsi" w:hAnsiTheme="majorHAnsi" w:cstheme="majorHAnsi"/>
          <w:b w:val="0"/>
          <w:bCs w:val="0"/>
        </w:rPr>
        <w:t>) (3 CFU presso strutture ASL convenzionate)</w:t>
      </w:r>
    </w:p>
    <w:p w14:paraId="0D653BC1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</w:rPr>
      </w:pPr>
      <w:r w:rsidRPr="003E1338">
        <w:rPr>
          <w:rFonts w:asciiTheme="majorHAnsi" w:hAnsiTheme="majorHAnsi" w:cstheme="majorHAnsi"/>
        </w:rPr>
        <w:t>Attività minime</w:t>
      </w:r>
    </w:p>
    <w:p w14:paraId="7FB20166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 xml:space="preserve">Eseguire l'ispezione </w:t>
      </w:r>
      <w:r w:rsidRPr="003E1338">
        <w:rPr>
          <w:rFonts w:asciiTheme="majorHAnsi" w:hAnsiTheme="majorHAnsi" w:cstheme="majorHAnsi"/>
          <w:b w:val="0"/>
          <w:bCs w:val="0"/>
          <w:i/>
          <w:iCs/>
        </w:rPr>
        <w:t>ante-mortem</w:t>
      </w:r>
      <w:r w:rsidRPr="003E1338">
        <w:rPr>
          <w:rFonts w:asciiTheme="majorHAnsi" w:hAnsiTheme="majorHAnsi" w:cstheme="majorHAnsi"/>
          <w:b w:val="0"/>
          <w:bCs w:val="0"/>
        </w:rPr>
        <w:t xml:space="preserve"> degli animali destinati alla catena alimentare, prestando attenzione anche agli aspetti di benessere</w:t>
      </w:r>
    </w:p>
    <w:p w14:paraId="6AEC9F49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 xml:space="preserve">Eseguire un esame ispettivo </w:t>
      </w:r>
      <w:r w:rsidRPr="003E1338">
        <w:rPr>
          <w:rFonts w:asciiTheme="majorHAnsi" w:hAnsiTheme="majorHAnsi" w:cstheme="majorHAnsi"/>
          <w:b w:val="0"/>
          <w:bCs w:val="0"/>
          <w:i/>
          <w:iCs/>
        </w:rPr>
        <w:t>post-mortem</w:t>
      </w:r>
      <w:r w:rsidRPr="003E1338">
        <w:rPr>
          <w:rFonts w:asciiTheme="majorHAnsi" w:hAnsiTheme="majorHAnsi" w:cstheme="majorHAnsi"/>
          <w:b w:val="0"/>
          <w:bCs w:val="0"/>
        </w:rPr>
        <w:t xml:space="preserve"> sistematico e completo</w:t>
      </w:r>
    </w:p>
    <w:p w14:paraId="12A7AFD4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Eseguire controllo ispettivo al fine di valutare la sicurezza, la tracciabilità e la qualità dei prodotti di origine animale</w:t>
      </w:r>
    </w:p>
    <w:p w14:paraId="461118AE" w14:textId="651E2A9A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Eseguire controlli sulle condizioni igieniche degli stabilimenti che producono/trasformano alimenti di origine animale</w:t>
      </w:r>
    </w:p>
    <w:p w14:paraId="51553B66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</w:p>
    <w:p w14:paraId="49D905B4" w14:textId="34AAD6C7" w:rsidR="003E1338" w:rsidRPr="003E1338" w:rsidRDefault="0029754F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E1338">
        <w:rPr>
          <w:rFonts w:asciiTheme="majorHAnsi" w:hAnsiTheme="majorHAnsi" w:cstheme="majorHAnsi"/>
          <w:sz w:val="24"/>
          <w:szCs w:val="24"/>
        </w:rPr>
        <w:t xml:space="preserve">Tirocinio pratico di </w:t>
      </w:r>
      <w:r w:rsidR="003E1338" w:rsidRPr="003E1338">
        <w:rPr>
          <w:rFonts w:asciiTheme="majorHAnsi" w:hAnsiTheme="majorHAnsi" w:cstheme="majorHAnsi"/>
          <w:sz w:val="24"/>
          <w:szCs w:val="24"/>
        </w:rPr>
        <w:t>Malattie infettive degli animali domestici (VET05) – 3 CFU</w:t>
      </w:r>
    </w:p>
    <w:p w14:paraId="25BC9851" w14:textId="77777777" w:rsidR="003E1338" w:rsidRPr="003E1338" w:rsidRDefault="003E1338" w:rsidP="003E1338">
      <w:pPr>
        <w:pStyle w:val="Titolo1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E1338">
        <w:rPr>
          <w:rFonts w:asciiTheme="majorHAnsi" w:hAnsiTheme="majorHAnsi" w:cstheme="majorHAnsi"/>
        </w:rPr>
        <w:t>Organizzazione:</w:t>
      </w:r>
    </w:p>
    <w:p w14:paraId="4F2C31AB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Esecuzione di prelievo, trasporto e invio di campioni biologici per la diagnosi di malattie infettive, applicazione di misure di controllo verso malattie con obbligo di denuncia e compilazione di notifica, formulazione di programmi di prevenzione ed eradicazione delle principali malattie infettive (1 CFU presso strutture ASL convenzionate)</w:t>
      </w:r>
    </w:p>
    <w:p w14:paraId="6D7A4995" w14:textId="77777777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Esecuzione di metodiche per diagnosi diretta e indiretta, conservazione e gestione dei campioni biologici, calcolo di indici epidemiologici (prevalenza, incidenza, sensibilità e specificità), necroscopia di volatili e attività inerenti (2 CFU presso Laboratori e sala necroscopia del Dipartimento)</w:t>
      </w:r>
    </w:p>
    <w:p w14:paraId="0765B884" w14:textId="77777777" w:rsidR="003E1338" w:rsidRPr="003E1338" w:rsidRDefault="003E1338" w:rsidP="003E1338">
      <w:pPr>
        <w:pStyle w:val="Titolo1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E1338">
        <w:rPr>
          <w:rFonts w:asciiTheme="majorHAnsi" w:hAnsiTheme="majorHAnsi" w:cstheme="majorHAnsi"/>
        </w:rPr>
        <w:t>Attività minime:</w:t>
      </w:r>
    </w:p>
    <w:p w14:paraId="64645C45" w14:textId="77777777" w:rsidR="003E1338" w:rsidRPr="003E1338" w:rsidRDefault="003E1338" w:rsidP="003E1338">
      <w:pPr>
        <w:tabs>
          <w:tab w:val="left" w:pos="530"/>
          <w:tab w:val="left" w:pos="531"/>
        </w:tabs>
        <w:spacing w:before="3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Individuazione del/i campione/i più appropriato/i, delle modalità di conservazione, trasporto e invio per la diagnosi di una malattia infettiva di origine virale o</w:t>
      </w:r>
      <w:r w:rsidRPr="003E1338">
        <w:rPr>
          <w:rFonts w:asciiTheme="majorHAnsi" w:hAnsiTheme="majorHAnsi" w:cstheme="majorHAnsi"/>
          <w:spacing w:val="-31"/>
          <w:sz w:val="22"/>
          <w:szCs w:val="22"/>
        </w:rPr>
        <w:t xml:space="preserve"> </w:t>
      </w:r>
      <w:r w:rsidRPr="003E1338">
        <w:rPr>
          <w:rFonts w:asciiTheme="majorHAnsi" w:hAnsiTheme="majorHAnsi" w:cstheme="majorHAnsi"/>
          <w:sz w:val="22"/>
          <w:szCs w:val="22"/>
        </w:rPr>
        <w:t>batterica.</w:t>
      </w:r>
    </w:p>
    <w:p w14:paraId="7934A55F" w14:textId="77777777" w:rsidR="003E1338" w:rsidRPr="003E1338" w:rsidRDefault="003E1338" w:rsidP="003E1338">
      <w:pPr>
        <w:tabs>
          <w:tab w:val="left" w:pos="530"/>
          <w:tab w:val="left" w:pos="531"/>
        </w:tabs>
        <w:spacing w:before="2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Esecuzione e interpretazione di un protocollo diretto o indiretto per la diagnosi di malattie infettive su campioni biologici di varia natura e provenienza</w:t>
      </w:r>
      <w:r w:rsidRPr="003E1338">
        <w:rPr>
          <w:rFonts w:asciiTheme="majorHAnsi" w:hAnsiTheme="majorHAnsi" w:cstheme="majorHAnsi"/>
          <w:spacing w:val="-24"/>
          <w:sz w:val="22"/>
          <w:szCs w:val="22"/>
        </w:rPr>
        <w:t xml:space="preserve"> </w:t>
      </w:r>
      <w:r w:rsidRPr="003E1338">
        <w:rPr>
          <w:rFonts w:asciiTheme="majorHAnsi" w:hAnsiTheme="majorHAnsi" w:cstheme="majorHAnsi"/>
          <w:sz w:val="22"/>
          <w:szCs w:val="22"/>
        </w:rPr>
        <w:t>animale.</w:t>
      </w:r>
    </w:p>
    <w:p w14:paraId="73B91356" w14:textId="77777777" w:rsidR="003E1338" w:rsidRPr="003E1338" w:rsidRDefault="003E1338" w:rsidP="003E1338">
      <w:pPr>
        <w:tabs>
          <w:tab w:val="left" w:pos="530"/>
          <w:tab w:val="left" w:pos="531"/>
        </w:tabs>
        <w:spacing w:before="2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lastRenderedPageBreak/>
        <w:t>Corretta conservazione e gestione dei campioni biologici di varia natura e provenienza animale.</w:t>
      </w:r>
    </w:p>
    <w:p w14:paraId="1E27C4C1" w14:textId="77777777" w:rsidR="003E1338" w:rsidRPr="003E1338" w:rsidRDefault="003E1338" w:rsidP="003E1338">
      <w:pPr>
        <w:tabs>
          <w:tab w:val="left" w:pos="530"/>
          <w:tab w:val="left" w:pos="531"/>
        </w:tabs>
        <w:spacing w:before="2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Calcolo prevalenza e incidenza e della sensibilità e specificità di un test</w:t>
      </w:r>
      <w:r w:rsidRPr="003E1338">
        <w:rPr>
          <w:rFonts w:asciiTheme="majorHAnsi" w:hAnsiTheme="majorHAnsi" w:cstheme="majorHAnsi"/>
          <w:spacing w:val="-32"/>
          <w:sz w:val="22"/>
          <w:szCs w:val="22"/>
        </w:rPr>
        <w:t xml:space="preserve"> </w:t>
      </w:r>
      <w:r w:rsidRPr="003E1338">
        <w:rPr>
          <w:rFonts w:asciiTheme="majorHAnsi" w:hAnsiTheme="majorHAnsi" w:cstheme="majorHAnsi"/>
          <w:sz w:val="22"/>
          <w:szCs w:val="22"/>
        </w:rPr>
        <w:t>diagnostico.</w:t>
      </w:r>
    </w:p>
    <w:p w14:paraId="76B3D2FD" w14:textId="77777777" w:rsidR="003E1338" w:rsidRPr="003E1338" w:rsidRDefault="003E1338" w:rsidP="003E1338">
      <w:pPr>
        <w:tabs>
          <w:tab w:val="left" w:pos="530"/>
          <w:tab w:val="left" w:pos="531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Necroscopia di volatili, scelta, prelievo, conservazione e invio campioni per la diagnostica di malattie</w:t>
      </w:r>
      <w:r w:rsidRPr="003E1338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E1338">
        <w:rPr>
          <w:rFonts w:asciiTheme="majorHAnsi" w:hAnsiTheme="majorHAnsi" w:cstheme="majorHAnsi"/>
          <w:sz w:val="22"/>
          <w:szCs w:val="22"/>
        </w:rPr>
        <w:t>infettive.</w:t>
      </w:r>
    </w:p>
    <w:p w14:paraId="6BB21A8F" w14:textId="77777777" w:rsidR="003E1338" w:rsidRPr="003E1338" w:rsidRDefault="003E1338" w:rsidP="003E1338">
      <w:pPr>
        <w:tabs>
          <w:tab w:val="left" w:pos="530"/>
          <w:tab w:val="left" w:pos="531"/>
        </w:tabs>
        <w:spacing w:before="8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Applicazione delle corrette misure di controllo nei confronti delle principali malattie soggette a denuncia obbligatoria e compilazione della notifica per le autorità</w:t>
      </w:r>
      <w:r w:rsidRPr="003E1338">
        <w:rPr>
          <w:rFonts w:asciiTheme="majorHAnsi" w:hAnsiTheme="majorHAnsi" w:cstheme="majorHAnsi"/>
          <w:spacing w:val="-25"/>
          <w:sz w:val="22"/>
          <w:szCs w:val="22"/>
        </w:rPr>
        <w:t xml:space="preserve"> </w:t>
      </w:r>
      <w:r w:rsidRPr="003E1338">
        <w:rPr>
          <w:rFonts w:asciiTheme="majorHAnsi" w:hAnsiTheme="majorHAnsi" w:cstheme="majorHAnsi"/>
          <w:sz w:val="22"/>
          <w:szCs w:val="22"/>
        </w:rPr>
        <w:t>competenti.</w:t>
      </w:r>
    </w:p>
    <w:p w14:paraId="2AB1DA75" w14:textId="77777777" w:rsidR="003E1338" w:rsidRPr="003E1338" w:rsidRDefault="003E1338" w:rsidP="003E1338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Formulazione dei programmi di prevenzione ed eradicazione delle principali malattie infettive.</w:t>
      </w:r>
    </w:p>
    <w:p w14:paraId="554A54DF" w14:textId="77777777" w:rsidR="003E1338" w:rsidRPr="003E1338" w:rsidRDefault="003E1338" w:rsidP="003E1338">
      <w:pPr>
        <w:pStyle w:val="Titolo1"/>
        <w:spacing w:line="276" w:lineRule="auto"/>
        <w:ind w:left="0"/>
        <w:jc w:val="both"/>
        <w:rPr>
          <w:rFonts w:asciiTheme="majorHAnsi" w:hAnsiTheme="majorHAnsi" w:cstheme="majorHAnsi"/>
        </w:rPr>
      </w:pPr>
    </w:p>
    <w:p w14:paraId="2D375C07" w14:textId="18FE6C3C" w:rsidR="003E1338" w:rsidRPr="003E1338" w:rsidRDefault="003E1338" w:rsidP="003E1338">
      <w:pPr>
        <w:pStyle w:val="Titolo1"/>
        <w:spacing w:before="1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E1338">
        <w:rPr>
          <w:rFonts w:asciiTheme="majorHAnsi" w:hAnsiTheme="majorHAnsi" w:cstheme="majorHAnsi"/>
          <w:sz w:val="24"/>
          <w:szCs w:val="24"/>
        </w:rPr>
        <w:t>Tirocinio pratico di Parassitologia, Malattie parassitarie degli animali domestici (VET06) - 2 CFU</w:t>
      </w:r>
    </w:p>
    <w:p w14:paraId="3FD23AEE" w14:textId="77777777" w:rsidR="003E1338" w:rsidRPr="003E1338" w:rsidRDefault="003E1338" w:rsidP="003E1338">
      <w:pPr>
        <w:pStyle w:val="Titolo1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E1338">
        <w:rPr>
          <w:rFonts w:asciiTheme="majorHAnsi" w:hAnsiTheme="majorHAnsi" w:cstheme="majorHAnsi"/>
        </w:rPr>
        <w:t>Organizzazione:</w:t>
      </w:r>
    </w:p>
    <w:p w14:paraId="7F2B93C0" w14:textId="77777777" w:rsidR="003E1338" w:rsidRPr="003E1338" w:rsidRDefault="003E1338" w:rsidP="003E1338">
      <w:pPr>
        <w:pStyle w:val="Titolo1"/>
        <w:spacing w:line="276" w:lineRule="auto"/>
        <w:ind w:left="0"/>
        <w:jc w:val="both"/>
        <w:rPr>
          <w:rFonts w:asciiTheme="majorHAnsi" w:hAnsiTheme="majorHAnsi" w:cstheme="majorHAnsi"/>
          <w:b w:val="0"/>
          <w:bCs w:val="0"/>
        </w:rPr>
      </w:pPr>
      <w:r w:rsidRPr="003E1338">
        <w:rPr>
          <w:rFonts w:asciiTheme="majorHAnsi" w:hAnsiTheme="majorHAnsi" w:cstheme="majorHAnsi"/>
          <w:b w:val="0"/>
          <w:bCs w:val="0"/>
        </w:rPr>
        <w:t>Attività di diagnostica parassitologica (2CFU presso Istituti Zooprofilattici Sperimentali/altre Università /Laboratori o Cliniche private)</w:t>
      </w:r>
    </w:p>
    <w:p w14:paraId="45D01E0B" w14:textId="77777777" w:rsidR="003E1338" w:rsidRPr="003E1338" w:rsidRDefault="003E1338" w:rsidP="003E1338">
      <w:pPr>
        <w:pStyle w:val="Titolo1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E1338">
        <w:rPr>
          <w:rFonts w:asciiTheme="majorHAnsi" w:hAnsiTheme="majorHAnsi" w:cstheme="majorHAnsi"/>
        </w:rPr>
        <w:t>Attività minime:</w:t>
      </w:r>
    </w:p>
    <w:p w14:paraId="5C1D580C" w14:textId="77777777" w:rsidR="003E1338" w:rsidRPr="003E1338" w:rsidRDefault="003E1338" w:rsidP="003E1338">
      <w:pPr>
        <w:pStyle w:val="Paragrafoelenco"/>
        <w:tabs>
          <w:tab w:val="left" w:pos="530"/>
          <w:tab w:val="left" w:pos="531"/>
        </w:tabs>
        <w:spacing w:before="2" w:line="276" w:lineRule="auto"/>
        <w:ind w:left="0" w:firstLine="0"/>
        <w:jc w:val="both"/>
        <w:rPr>
          <w:rFonts w:asciiTheme="majorHAnsi" w:hAnsiTheme="majorHAnsi" w:cstheme="majorHAnsi"/>
        </w:rPr>
      </w:pPr>
      <w:r w:rsidRPr="003E1338">
        <w:rPr>
          <w:rFonts w:asciiTheme="majorHAnsi" w:hAnsiTheme="majorHAnsi" w:cstheme="majorHAnsi"/>
        </w:rPr>
        <w:t>Esecuzione di analisi parassitologiche appropriate su campioni biologici di varia natura e provenienza animale, inclusa l’identificazione a livello di genere/specie dei parassiti eventualmente isolati sulla base delle loro caratteristiche morfometriche e/o genetiche;</w:t>
      </w:r>
    </w:p>
    <w:p w14:paraId="6CC7AC35" w14:textId="193C8953" w:rsidR="003E1338" w:rsidRDefault="003E1338" w:rsidP="003E1338">
      <w:pPr>
        <w:pStyle w:val="Paragrafoelenco"/>
        <w:tabs>
          <w:tab w:val="left" w:pos="530"/>
          <w:tab w:val="left" w:pos="531"/>
        </w:tabs>
        <w:spacing w:before="2" w:line="276" w:lineRule="auto"/>
        <w:ind w:left="0" w:firstLine="0"/>
        <w:jc w:val="both"/>
        <w:rPr>
          <w:rFonts w:asciiTheme="majorHAnsi" w:hAnsiTheme="majorHAnsi" w:cstheme="majorHAnsi"/>
        </w:rPr>
      </w:pPr>
      <w:r w:rsidRPr="003E1338">
        <w:rPr>
          <w:rFonts w:asciiTheme="majorHAnsi" w:hAnsiTheme="majorHAnsi" w:cstheme="majorHAnsi"/>
        </w:rPr>
        <w:t>Interpretazione dei risultati di un’analisi parassitologica e, nel caso di agenti parassitari responsabili di zoonosi e di malattie parassitarie soggette a denuncia, conoscenza dei provvedimenti opportuni, compresa la notifica alle autorità competenti.</w:t>
      </w:r>
    </w:p>
    <w:p w14:paraId="426CEA34" w14:textId="67619771" w:rsidR="007214F8" w:rsidRDefault="007214F8" w:rsidP="003E1338">
      <w:pPr>
        <w:pStyle w:val="Paragrafoelenco"/>
        <w:tabs>
          <w:tab w:val="left" w:pos="530"/>
          <w:tab w:val="left" w:pos="531"/>
        </w:tabs>
        <w:spacing w:before="2" w:line="276" w:lineRule="auto"/>
        <w:ind w:left="0" w:firstLine="0"/>
        <w:jc w:val="both"/>
        <w:rPr>
          <w:rFonts w:asciiTheme="majorHAnsi" w:hAnsiTheme="majorHAnsi" w:cstheme="majorHAnsi"/>
        </w:rPr>
      </w:pPr>
    </w:p>
    <w:p w14:paraId="45D70B17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  <w:b/>
        </w:rPr>
      </w:pPr>
      <w:r w:rsidRPr="007214F8">
        <w:rPr>
          <w:rFonts w:asciiTheme="majorHAnsi" w:hAnsiTheme="majorHAnsi" w:cstheme="majorHAnsi"/>
          <w:b/>
          <w:bCs/>
        </w:rPr>
        <w:t xml:space="preserve">AREA DI ZOOTECNIA SPECIALE </w:t>
      </w:r>
      <w:r w:rsidRPr="007214F8">
        <w:rPr>
          <w:rFonts w:asciiTheme="majorHAnsi" w:hAnsiTheme="majorHAnsi" w:cstheme="majorHAnsi"/>
          <w:b/>
        </w:rPr>
        <w:t>– 5 CFU</w:t>
      </w:r>
    </w:p>
    <w:p w14:paraId="65D15336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  <w:b/>
          <w:bCs/>
        </w:rPr>
      </w:pPr>
      <w:r w:rsidRPr="007214F8">
        <w:rPr>
          <w:rFonts w:asciiTheme="majorHAnsi" w:hAnsiTheme="majorHAnsi" w:cstheme="majorHAnsi"/>
          <w:b/>
          <w:bCs/>
        </w:rPr>
        <w:t>Settore di Zootecnia speciale (AGR19) – 2CFU</w:t>
      </w:r>
    </w:p>
    <w:p w14:paraId="2A722100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  <w:b/>
        </w:rPr>
      </w:pPr>
      <w:r w:rsidRPr="007214F8">
        <w:rPr>
          <w:rFonts w:asciiTheme="majorHAnsi" w:hAnsiTheme="majorHAnsi" w:cstheme="majorHAnsi"/>
          <w:b/>
        </w:rPr>
        <w:t>Organizzazione</w:t>
      </w:r>
    </w:p>
    <w:p w14:paraId="7768C36E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Attività di gestione degli animali da reddito (bovini, suini, ovicaprini ed equini) (2 CFU) presso Associazione Regionale Allevatori o allevamenti convenzionati</w:t>
      </w:r>
    </w:p>
    <w:p w14:paraId="091E4947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  <w:b/>
        </w:rPr>
      </w:pPr>
      <w:r w:rsidRPr="007214F8">
        <w:rPr>
          <w:rFonts w:asciiTheme="majorHAnsi" w:hAnsiTheme="majorHAnsi" w:cstheme="majorHAnsi"/>
          <w:b/>
        </w:rPr>
        <w:t>Attività minime</w:t>
      </w:r>
    </w:p>
    <w:p w14:paraId="69EDD513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Valutare le razze degli animali allevati, l’attitudine e la morfologia.</w:t>
      </w:r>
    </w:p>
    <w:p w14:paraId="64142127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Riconoscere lo stadio produttivo dei soggetti presenti in allevamento.</w:t>
      </w:r>
    </w:p>
    <w:p w14:paraId="7348BA8B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Prendere visione dei sistemi di allevamento utilizzati per diverse specie animali nelle diverse fasi dell’attività produttiva e riproduttiva.</w:t>
      </w:r>
    </w:p>
    <w:p w14:paraId="48295D7B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Eseguire i controlli periodici della produttività degli animali da reddito (controlli funzionali), volti all’incremento e al miglioramento delle produzioni e alla valorizzazione zootecnica.</w:t>
      </w:r>
    </w:p>
    <w:p w14:paraId="75F4229A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Partecipare all’apposizione e gestione delle marche o di altri segni di riconoscimento degli animali.</w:t>
      </w:r>
    </w:p>
    <w:p w14:paraId="31E075DE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Compilare e/o verificare i documenti di identificazione degli animali.</w:t>
      </w:r>
    </w:p>
    <w:p w14:paraId="0B168C4F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Partecipare alla gestione dell’anagrafe zootecnica.</w:t>
      </w:r>
    </w:p>
    <w:p w14:paraId="7B117130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</w:p>
    <w:p w14:paraId="67302B02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  <w:b/>
          <w:bCs/>
        </w:rPr>
      </w:pPr>
      <w:r w:rsidRPr="007214F8">
        <w:rPr>
          <w:rFonts w:asciiTheme="majorHAnsi" w:hAnsiTheme="majorHAnsi" w:cstheme="majorHAnsi"/>
          <w:b/>
          <w:bCs/>
        </w:rPr>
        <w:t>Settore di Nutrizione e alimentazione animale (AGR18) – 2CFU</w:t>
      </w:r>
    </w:p>
    <w:p w14:paraId="3DEECD35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jc w:val="both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  <w:b/>
          <w:bCs/>
        </w:rPr>
        <w:t>Organizzazione</w:t>
      </w:r>
      <w:r w:rsidRPr="007214F8">
        <w:rPr>
          <w:rFonts w:asciiTheme="majorHAnsi" w:hAnsiTheme="majorHAnsi" w:cstheme="majorHAnsi"/>
        </w:rPr>
        <w:br/>
        <w:t>Attività pratica relativa all’alimentazione di bovini da latte e da carne presso azienda zootecnica (2 CFU-Centro interdipartimentale E. Avanzi)</w:t>
      </w:r>
    </w:p>
    <w:p w14:paraId="0D435029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jc w:val="both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  <w:b/>
          <w:bCs/>
        </w:rPr>
        <w:t>Attività minime</w:t>
      </w:r>
    </w:p>
    <w:p w14:paraId="6A66E991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Valutare l'organizzazione complessiva dell'allevamento con indicazione delle specie e delle razze allevate.</w:t>
      </w:r>
    </w:p>
    <w:p w14:paraId="091B541E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Evidenziare le principali patologie di origine alimentare presenti in azienda.</w:t>
      </w:r>
    </w:p>
    <w:p w14:paraId="7876C0B6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Riconoscere e valutare la qualità degli alimenti utilizzati in azienda.</w:t>
      </w:r>
    </w:p>
    <w:p w14:paraId="7ECC00B2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Prendere in considerazione le tecniche di conservazione e somministrazione degli alimenti.</w:t>
      </w:r>
    </w:p>
    <w:p w14:paraId="7343B328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Valutare le razioni impiegate nelle varie situazioni produttive aziendali</w:t>
      </w:r>
    </w:p>
    <w:p w14:paraId="073D0789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</w:rPr>
      </w:pPr>
    </w:p>
    <w:p w14:paraId="4B56CBF1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  <w:b/>
          <w:bCs/>
        </w:rPr>
      </w:pPr>
    </w:p>
    <w:p w14:paraId="5BDAA6BA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  <w:b/>
          <w:bCs/>
        </w:rPr>
      </w:pPr>
      <w:r w:rsidRPr="007214F8">
        <w:rPr>
          <w:rFonts w:asciiTheme="majorHAnsi" w:hAnsiTheme="majorHAnsi" w:cstheme="majorHAnsi"/>
          <w:b/>
          <w:bCs/>
        </w:rPr>
        <w:t>Settore di Zoocolture (AGR20) – 1CFU</w:t>
      </w:r>
    </w:p>
    <w:p w14:paraId="6E3B2707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  <w:b/>
        </w:rPr>
      </w:pPr>
      <w:r w:rsidRPr="007214F8">
        <w:rPr>
          <w:rFonts w:asciiTheme="majorHAnsi" w:hAnsiTheme="majorHAnsi" w:cstheme="majorHAnsi"/>
          <w:b/>
        </w:rPr>
        <w:t>Organizzazione</w:t>
      </w:r>
    </w:p>
    <w:p w14:paraId="6E55223D" w14:textId="15C5C5E0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lastRenderedPageBreak/>
        <w:t>Attività pratica relativa alla gestione dell’allevamento degli avicoli (1 CFU – Allevamenti avicoli esterni</w:t>
      </w:r>
      <w:r w:rsidR="005E7B73">
        <w:rPr>
          <w:rFonts w:asciiTheme="majorHAnsi" w:hAnsiTheme="majorHAnsi" w:cstheme="majorHAnsi"/>
        </w:rPr>
        <w:t xml:space="preserve">, </w:t>
      </w:r>
      <w:bookmarkStart w:id="0" w:name="_GoBack"/>
      <w:bookmarkEnd w:id="0"/>
      <w:r w:rsidR="005E7B73">
        <w:rPr>
          <w:rFonts w:asciiTheme="majorHAnsi" w:hAnsiTheme="majorHAnsi" w:cstheme="majorHAnsi"/>
        </w:rPr>
        <w:t>allevamenti cunicoli esterni</w:t>
      </w:r>
      <w:r w:rsidRPr="007214F8">
        <w:rPr>
          <w:rFonts w:asciiTheme="majorHAnsi" w:hAnsiTheme="majorHAnsi" w:cstheme="majorHAnsi"/>
        </w:rPr>
        <w:t>)</w:t>
      </w:r>
    </w:p>
    <w:p w14:paraId="530F712D" w14:textId="77777777" w:rsidR="007214F8" w:rsidRPr="007214F8" w:rsidRDefault="007214F8" w:rsidP="007214F8">
      <w:pPr>
        <w:pStyle w:val="Paragrafoelenco"/>
        <w:tabs>
          <w:tab w:val="left" w:pos="530"/>
          <w:tab w:val="left" w:pos="531"/>
        </w:tabs>
        <w:spacing w:before="2"/>
        <w:rPr>
          <w:rFonts w:asciiTheme="majorHAnsi" w:hAnsiTheme="majorHAnsi" w:cstheme="majorHAnsi"/>
          <w:b/>
        </w:rPr>
      </w:pPr>
      <w:r w:rsidRPr="007214F8">
        <w:rPr>
          <w:rFonts w:asciiTheme="majorHAnsi" w:hAnsiTheme="majorHAnsi" w:cstheme="majorHAnsi"/>
          <w:b/>
        </w:rPr>
        <w:t>Attività minime</w:t>
      </w:r>
    </w:p>
    <w:p w14:paraId="12759E4C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 xml:space="preserve">Valutare le tecniche di allevamento. </w:t>
      </w:r>
    </w:p>
    <w:p w14:paraId="45468002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Valutare le produzioni ed il benessere animale.</w:t>
      </w:r>
    </w:p>
    <w:p w14:paraId="3CA9A19F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Valutare la normativa e relativa attuazione</w:t>
      </w:r>
    </w:p>
    <w:p w14:paraId="52AA22E2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Verificare le modalità di tenuta dei registri di allevamento.</w:t>
      </w:r>
    </w:p>
    <w:p w14:paraId="640914F0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Effettuare controlli nelle diverse fasi produttive (controllo prestazioni produttive etc.).</w:t>
      </w:r>
    </w:p>
    <w:p w14:paraId="4B75170D" w14:textId="77777777" w:rsidR="007214F8" w:rsidRPr="007214F8" w:rsidRDefault="007214F8" w:rsidP="007214F8">
      <w:pPr>
        <w:pStyle w:val="Paragrafoelenco"/>
        <w:spacing w:before="2"/>
        <w:rPr>
          <w:rFonts w:asciiTheme="majorHAnsi" w:hAnsiTheme="majorHAnsi" w:cstheme="majorHAnsi"/>
        </w:rPr>
      </w:pPr>
      <w:r w:rsidRPr="007214F8">
        <w:rPr>
          <w:rFonts w:asciiTheme="majorHAnsi" w:hAnsiTheme="majorHAnsi" w:cstheme="majorHAnsi"/>
        </w:rPr>
        <w:t>Partecipare alle attività di gestione dell’allevamento (somministrazione alimenti, gestione dati aziendali, etc).</w:t>
      </w:r>
    </w:p>
    <w:p w14:paraId="43266404" w14:textId="77777777" w:rsidR="003E1338" w:rsidRPr="003E1338" w:rsidRDefault="003E1338" w:rsidP="003E1338">
      <w:pPr>
        <w:pStyle w:val="Paragrafoelenco"/>
        <w:tabs>
          <w:tab w:val="left" w:pos="530"/>
          <w:tab w:val="left" w:pos="531"/>
        </w:tabs>
        <w:spacing w:before="2" w:line="276" w:lineRule="auto"/>
        <w:ind w:left="0" w:firstLine="0"/>
        <w:jc w:val="both"/>
        <w:rPr>
          <w:rFonts w:asciiTheme="majorHAnsi" w:hAnsiTheme="majorHAnsi" w:cstheme="majorHAnsi"/>
        </w:rPr>
      </w:pPr>
    </w:p>
    <w:p w14:paraId="74A59E4E" w14:textId="6DAD4688" w:rsidR="0039164B" w:rsidRPr="003E1338" w:rsidRDefault="003E1338">
      <w:pPr>
        <w:rPr>
          <w:rFonts w:asciiTheme="majorHAnsi" w:eastAsia="Arial" w:hAnsiTheme="majorHAnsi" w:cstheme="majorHAnsi"/>
          <w:b/>
          <w:bCs/>
          <w:lang w:bidi="it-IT"/>
        </w:rPr>
      </w:pPr>
      <w:r>
        <w:rPr>
          <w:rFonts w:asciiTheme="majorHAnsi" w:eastAsia="Arial" w:hAnsiTheme="majorHAnsi" w:cstheme="majorHAnsi"/>
          <w:b/>
          <w:bCs/>
          <w:lang w:bidi="it-IT"/>
        </w:rPr>
        <w:t>T</w:t>
      </w:r>
      <w:r w:rsidRPr="003E1338">
        <w:rPr>
          <w:rFonts w:asciiTheme="majorHAnsi" w:eastAsia="Arial" w:hAnsiTheme="majorHAnsi" w:cstheme="majorHAnsi"/>
          <w:b/>
          <w:bCs/>
          <w:lang w:bidi="it-IT"/>
        </w:rPr>
        <w:t xml:space="preserve">irocinio pratico di </w:t>
      </w:r>
      <w:r>
        <w:rPr>
          <w:rFonts w:asciiTheme="majorHAnsi" w:eastAsia="Arial" w:hAnsiTheme="majorHAnsi" w:cstheme="majorHAnsi"/>
          <w:b/>
          <w:bCs/>
          <w:lang w:bidi="it-IT"/>
        </w:rPr>
        <w:t>M</w:t>
      </w:r>
      <w:r w:rsidRPr="003E1338">
        <w:rPr>
          <w:rFonts w:asciiTheme="majorHAnsi" w:eastAsia="Arial" w:hAnsiTheme="majorHAnsi" w:cstheme="majorHAnsi"/>
          <w:b/>
          <w:bCs/>
          <w:lang w:bidi="it-IT"/>
        </w:rPr>
        <w:t>edicina, chirurgia e riproduzione degli animali d’affezione (5cfu) prevede 2 cfu interni (1 vet08 e vet09) e 3 esterni (vet 08, 09,10)</w:t>
      </w:r>
    </w:p>
    <w:p w14:paraId="0EB93DBF" w14:textId="77777777" w:rsidR="003C3655" w:rsidRPr="003E1338" w:rsidRDefault="003C3655" w:rsidP="00AA5398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/>
        </w:rPr>
      </w:pPr>
      <w:r w:rsidRPr="003E1338">
        <w:rPr>
          <w:rFonts w:asciiTheme="majorHAnsi" w:hAnsiTheme="majorHAnsi" w:cstheme="majorHAnsi"/>
          <w:b/>
        </w:rPr>
        <w:t>Organizzazione</w:t>
      </w:r>
    </w:p>
    <w:p w14:paraId="7F9796D7" w14:textId="14663C56" w:rsidR="003C3655" w:rsidRPr="003E1338" w:rsidRDefault="003C3655" w:rsidP="00AA5398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 xml:space="preserve">I tirocinanti dovranno frequentare gli ambulatori, le sale diagnostiche ed operatorie dell’Ospedale Didattico Veterinario (ODV) </w:t>
      </w:r>
      <w:r w:rsidR="003E1338" w:rsidRPr="003E1338">
        <w:rPr>
          <w:rFonts w:asciiTheme="majorHAnsi" w:hAnsiTheme="majorHAnsi" w:cstheme="majorHAnsi"/>
          <w:bCs/>
        </w:rPr>
        <w:t xml:space="preserve">(2 CFU) </w:t>
      </w:r>
      <w:r w:rsidRPr="003E1338">
        <w:rPr>
          <w:rFonts w:asciiTheme="majorHAnsi" w:hAnsiTheme="majorHAnsi" w:cstheme="majorHAnsi"/>
          <w:bCs/>
        </w:rPr>
        <w:t>e delle cliniche convenzionate esterne e partecipare alle attività cliniche</w:t>
      </w:r>
      <w:r w:rsidR="003E1338" w:rsidRPr="003E1338">
        <w:rPr>
          <w:rFonts w:asciiTheme="majorHAnsi" w:hAnsiTheme="majorHAnsi" w:cstheme="majorHAnsi"/>
          <w:bCs/>
        </w:rPr>
        <w:t xml:space="preserve"> (3 CFU)</w:t>
      </w:r>
    </w:p>
    <w:p w14:paraId="5DD4C920" w14:textId="77777777" w:rsidR="003C3655" w:rsidRPr="003E1338" w:rsidRDefault="003C3655" w:rsidP="00AA5398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/>
        </w:rPr>
      </w:pPr>
      <w:r w:rsidRPr="003E1338">
        <w:rPr>
          <w:rFonts w:asciiTheme="majorHAnsi" w:hAnsiTheme="majorHAnsi" w:cstheme="majorHAnsi"/>
          <w:b/>
        </w:rPr>
        <w:t>Attività minime</w:t>
      </w:r>
    </w:p>
    <w:p w14:paraId="31D1BD82" w14:textId="52DF4F52" w:rsidR="003C3655" w:rsidRPr="003E1338" w:rsidRDefault="003C3655" w:rsidP="003C365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/>
        </w:rPr>
      </w:pPr>
      <w:r w:rsidRPr="003E1338">
        <w:rPr>
          <w:rFonts w:asciiTheme="majorHAnsi" w:hAnsiTheme="majorHAnsi" w:cstheme="majorHAnsi"/>
          <w:bCs/>
        </w:rPr>
        <w:t>Accogliere il proprietario dell’animale e l’animale stesso e fornir</w:t>
      </w:r>
      <w:r w:rsidR="00D73359" w:rsidRPr="003E1338">
        <w:rPr>
          <w:rFonts w:asciiTheme="majorHAnsi" w:hAnsiTheme="majorHAnsi" w:cstheme="majorHAnsi"/>
          <w:bCs/>
        </w:rPr>
        <w:t>e</w:t>
      </w:r>
      <w:r w:rsidRPr="003E1338">
        <w:rPr>
          <w:rFonts w:asciiTheme="majorHAnsi" w:hAnsiTheme="majorHAnsi" w:cstheme="majorHAnsi"/>
          <w:bCs/>
        </w:rPr>
        <w:t xml:space="preserve"> supporto ed assistenza durante l’iter diagnostico e terapeutico</w:t>
      </w:r>
    </w:p>
    <w:p w14:paraId="792A27DD" w14:textId="44983B69" w:rsidR="003C3655" w:rsidRPr="003E1338" w:rsidRDefault="003C3655" w:rsidP="003C365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 xml:space="preserve">Raccogliere l’anamnesi e compilare la cartella clinica </w:t>
      </w:r>
    </w:p>
    <w:p w14:paraId="0D183C10" w14:textId="047B5BCF" w:rsidR="00D73359" w:rsidRPr="003E1338" w:rsidRDefault="003C3655" w:rsidP="003C365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Effettuare visite</w:t>
      </w:r>
      <w:r w:rsidR="00B83665" w:rsidRPr="003E1338">
        <w:rPr>
          <w:rFonts w:asciiTheme="majorHAnsi" w:hAnsiTheme="majorHAnsi" w:cstheme="majorHAnsi"/>
          <w:bCs/>
        </w:rPr>
        <w:t xml:space="preserve"> cliniche</w:t>
      </w:r>
      <w:r w:rsidRPr="003E1338">
        <w:rPr>
          <w:rFonts w:asciiTheme="majorHAnsi" w:hAnsiTheme="majorHAnsi" w:cstheme="majorHAnsi"/>
          <w:bCs/>
        </w:rPr>
        <w:t>, inclusa formulazione di diagnosi, prognosi e terapia sui pazienti</w:t>
      </w:r>
    </w:p>
    <w:p w14:paraId="2BAE43F3" w14:textId="75E47427" w:rsidR="003C3655" w:rsidRPr="003E1338" w:rsidRDefault="00D73359" w:rsidP="003C365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Seguire i casi di monitoraggio del ciclo estrale, inseminazione artificiale e diagnosi di gravidanza</w:t>
      </w:r>
      <w:r w:rsidR="003C3655" w:rsidRPr="003E1338">
        <w:rPr>
          <w:rFonts w:asciiTheme="majorHAnsi" w:hAnsiTheme="majorHAnsi" w:cstheme="majorHAnsi"/>
          <w:bCs/>
        </w:rPr>
        <w:t xml:space="preserve"> </w:t>
      </w:r>
    </w:p>
    <w:p w14:paraId="5A2226E0" w14:textId="1D862372" w:rsidR="0039164B" w:rsidRPr="003E1338" w:rsidRDefault="00AA5398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bCs/>
          <w:sz w:val="22"/>
          <w:szCs w:val="22"/>
        </w:rPr>
        <w:t xml:space="preserve">Effettuare manualità chirurgiche di supporto al primo chirurgo con applicazione di punti di sutura in interventi di chirurgia generale e riproduttiva </w:t>
      </w:r>
    </w:p>
    <w:p w14:paraId="3815B216" w14:textId="77777777" w:rsidR="00AA5398" w:rsidRPr="003E1338" w:rsidRDefault="00AA5398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bCs/>
          <w:sz w:val="22"/>
          <w:szCs w:val="22"/>
        </w:rPr>
        <w:t>Eseguire visite anestesiologiche</w:t>
      </w:r>
    </w:p>
    <w:p w14:paraId="335DCF62" w14:textId="77777777" w:rsidR="00AA5398" w:rsidRPr="003E1338" w:rsidRDefault="00AA5398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bCs/>
          <w:sz w:val="22"/>
          <w:szCs w:val="22"/>
        </w:rPr>
        <w:t>Partecipare alla gestione di anestesie diagnostiche e chirurgiche</w:t>
      </w:r>
    </w:p>
    <w:p w14:paraId="30E9B0D4" w14:textId="77777777" w:rsidR="00AA5398" w:rsidRPr="003E1338" w:rsidRDefault="00AA5398" w:rsidP="00AA5398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Effettuare refertazioni radiografiche.</w:t>
      </w:r>
    </w:p>
    <w:p w14:paraId="103180C5" w14:textId="77777777" w:rsidR="00AA5398" w:rsidRPr="003E1338" w:rsidRDefault="00AA5398" w:rsidP="00AA5398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Partecipare a esami ecografici, inclusa la lettura e interpretazione dell’esame ecografico in animali gravidi e non gravidi.</w:t>
      </w:r>
    </w:p>
    <w:p w14:paraId="48E6E76A" w14:textId="77777777" w:rsidR="00AA5398" w:rsidRPr="003E1338" w:rsidRDefault="00AA5398">
      <w:pPr>
        <w:rPr>
          <w:rFonts w:asciiTheme="majorHAnsi" w:hAnsiTheme="majorHAnsi" w:cstheme="majorHAnsi"/>
          <w:sz w:val="22"/>
          <w:szCs w:val="22"/>
        </w:rPr>
      </w:pPr>
    </w:p>
    <w:p w14:paraId="5D48AE77" w14:textId="518C20AB" w:rsidR="0039164B" w:rsidRPr="00215663" w:rsidRDefault="00215663" w:rsidP="00215663">
      <w:pPr>
        <w:jc w:val="both"/>
        <w:rPr>
          <w:rFonts w:asciiTheme="majorHAnsi" w:hAnsiTheme="majorHAnsi" w:cstheme="majorHAnsi"/>
          <w:b/>
        </w:rPr>
      </w:pPr>
      <w:r w:rsidRPr="00215663">
        <w:rPr>
          <w:rFonts w:asciiTheme="majorHAnsi" w:hAnsiTheme="majorHAnsi" w:cstheme="majorHAnsi"/>
          <w:b/>
        </w:rPr>
        <w:t>Tirocinio pratico di medicina, chirurgia e riproduzione degli animali da reddito e del cavallo (4cfu), prevede 3 cfu interni (2 vet08, 1 vet10) e 1 esterno (vet 09)</w:t>
      </w:r>
    </w:p>
    <w:p w14:paraId="040919C8" w14:textId="77777777" w:rsidR="00D73359" w:rsidRPr="003E1338" w:rsidRDefault="00D73359" w:rsidP="00D73359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/>
        </w:rPr>
      </w:pPr>
      <w:r w:rsidRPr="003E1338">
        <w:rPr>
          <w:rFonts w:asciiTheme="majorHAnsi" w:hAnsiTheme="majorHAnsi" w:cstheme="majorHAnsi"/>
          <w:b/>
        </w:rPr>
        <w:t>Organizzazione</w:t>
      </w:r>
    </w:p>
    <w:p w14:paraId="6C2EB3A4" w14:textId="2E9DD556" w:rsidR="00D73359" w:rsidRPr="003E1338" w:rsidRDefault="00D73359" w:rsidP="00D73359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Per quanto riguarda il cavallo (3 CFU), i tirocinanti dovranno frequentare i ricoveri, gli ambulatori, il centro di riproduzione assistita, le sale diagnostiche ed operatorie dell’Ospedale Didattico Veterinario (ODV) e delle cliniche convenzionate esterne e partecipare alle attività cliniche e di gestione degli animali.</w:t>
      </w:r>
    </w:p>
    <w:p w14:paraId="429BE5B0" w14:textId="6C8CADF8" w:rsidR="00D73359" w:rsidRPr="003E1338" w:rsidRDefault="00D73359" w:rsidP="00D73359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 xml:space="preserve">Per quanto riguarda il bovino (1 CFU), i tirocinanti dovranno frequentare le strutture del Centro Avanzi e partecipare alla gestione degli animali, inclusi i vitelli, e alla mungitura nonché alle differenti attività cliniche </w:t>
      </w:r>
    </w:p>
    <w:p w14:paraId="1669FB91" w14:textId="58FF7E99" w:rsidR="00D73359" w:rsidRPr="003E1338" w:rsidRDefault="00D73359" w:rsidP="0039164B">
      <w:pPr>
        <w:rPr>
          <w:rFonts w:asciiTheme="majorHAnsi" w:hAnsiTheme="majorHAnsi" w:cstheme="majorHAnsi"/>
          <w:b/>
          <w:sz w:val="22"/>
          <w:szCs w:val="22"/>
        </w:rPr>
      </w:pPr>
      <w:r w:rsidRPr="003E1338">
        <w:rPr>
          <w:rFonts w:asciiTheme="majorHAnsi" w:hAnsiTheme="majorHAnsi" w:cstheme="majorHAnsi"/>
          <w:b/>
          <w:sz w:val="22"/>
          <w:szCs w:val="22"/>
        </w:rPr>
        <w:t>Attività minime</w:t>
      </w:r>
    </w:p>
    <w:p w14:paraId="0298123A" w14:textId="6B165DD0" w:rsidR="00B83665" w:rsidRPr="003E1338" w:rsidRDefault="00B83665" w:rsidP="00B8366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Effettuare visite cliniche, inclusa formulazione di diagnosi, prognosi e terapia sui pazienti</w:t>
      </w:r>
      <w:r w:rsidR="005247C7" w:rsidRPr="003E1338">
        <w:rPr>
          <w:rFonts w:asciiTheme="majorHAnsi" w:hAnsiTheme="majorHAnsi" w:cstheme="majorHAnsi"/>
          <w:bCs/>
        </w:rPr>
        <w:t>. Effettuare una completa raccolta dati, diagnosi e fornire indicazioni terapeutiche e gestionali per i problemi di mandria.</w:t>
      </w:r>
    </w:p>
    <w:p w14:paraId="1EFFDE4A" w14:textId="6D3883A9" w:rsidR="00B83665" w:rsidRPr="003E1338" w:rsidRDefault="00B83665" w:rsidP="00B8366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Seguire i casi di monitoraggio del ciclo estrale, inseminazione artificiale, embryo transfer e diagnosi di gravidanza</w:t>
      </w:r>
      <w:r w:rsidR="005247C7" w:rsidRPr="003E1338">
        <w:rPr>
          <w:rFonts w:asciiTheme="majorHAnsi" w:hAnsiTheme="majorHAnsi" w:cstheme="majorHAnsi"/>
          <w:bCs/>
        </w:rPr>
        <w:t xml:space="preserve">. </w:t>
      </w:r>
    </w:p>
    <w:p w14:paraId="2C1FD458" w14:textId="373B4438" w:rsidR="005247C7" w:rsidRPr="003E1338" w:rsidRDefault="005247C7" w:rsidP="00B8366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Seguire i casi clinici e di terapia intensiva e assistere il medico di turno nella gestione del paziente ospedalizzato o del ruminante mantenuto presso la stalla.</w:t>
      </w:r>
    </w:p>
    <w:p w14:paraId="3F02CB9A" w14:textId="4C6059D9" w:rsidR="00AA5398" w:rsidRPr="003E1338" w:rsidRDefault="00AA5398" w:rsidP="00B83665">
      <w:pPr>
        <w:rPr>
          <w:rFonts w:asciiTheme="majorHAnsi" w:hAnsiTheme="majorHAnsi" w:cstheme="majorHAnsi"/>
          <w:bCs/>
          <w:sz w:val="22"/>
          <w:szCs w:val="22"/>
        </w:rPr>
      </w:pPr>
      <w:r w:rsidRPr="003E1338">
        <w:rPr>
          <w:rFonts w:asciiTheme="majorHAnsi" w:hAnsiTheme="majorHAnsi" w:cstheme="majorHAnsi"/>
          <w:bCs/>
          <w:sz w:val="22"/>
          <w:szCs w:val="22"/>
        </w:rPr>
        <w:t>Effettuare manualità chirurgiche di supporto al primo chirurgo con applicazione di punti di sutura in interventi di chirurgia generale e riproduttiva</w:t>
      </w:r>
    </w:p>
    <w:p w14:paraId="6949A969" w14:textId="77777777" w:rsidR="00AA5398" w:rsidRPr="003E1338" w:rsidRDefault="00AA5398" w:rsidP="00AA5398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bCs/>
          <w:sz w:val="22"/>
          <w:szCs w:val="22"/>
        </w:rPr>
        <w:t>Eseguire visite anestesiologiche</w:t>
      </w:r>
    </w:p>
    <w:p w14:paraId="49F51283" w14:textId="77777777" w:rsidR="00AA5398" w:rsidRPr="003E1338" w:rsidRDefault="00AA5398" w:rsidP="00AA5398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bCs/>
          <w:sz w:val="22"/>
          <w:szCs w:val="22"/>
        </w:rPr>
        <w:lastRenderedPageBreak/>
        <w:t>Partecipare alla gestione di anestesie diagnostiche e chirurgiche</w:t>
      </w:r>
    </w:p>
    <w:p w14:paraId="59D3FE9C" w14:textId="77777777" w:rsidR="00AA5398" w:rsidRPr="003E1338" w:rsidRDefault="00AA5398" w:rsidP="00AA5398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Partecipare a esami radiografici.</w:t>
      </w:r>
    </w:p>
    <w:p w14:paraId="34DB8A67" w14:textId="77777777" w:rsidR="00AA5398" w:rsidRPr="003E1338" w:rsidRDefault="00AA5398" w:rsidP="00AA5398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Partecipare a esami ecografici, inclusa la lettura e interpretazione dell’esame ecografico in animali gravidi e non gravidi.</w:t>
      </w:r>
    </w:p>
    <w:p w14:paraId="65596230" w14:textId="2763A776" w:rsidR="00AA5398" w:rsidRPr="003E1338" w:rsidRDefault="00AA5398" w:rsidP="00AA5398">
      <w:pPr>
        <w:rPr>
          <w:rFonts w:asciiTheme="majorHAnsi" w:hAnsiTheme="majorHAnsi" w:cstheme="majorHAnsi"/>
          <w:bCs/>
          <w:sz w:val="22"/>
          <w:szCs w:val="22"/>
        </w:rPr>
      </w:pPr>
      <w:r w:rsidRPr="003E1338">
        <w:rPr>
          <w:rFonts w:asciiTheme="majorHAnsi" w:hAnsiTheme="majorHAnsi" w:cstheme="majorHAnsi"/>
          <w:bCs/>
          <w:sz w:val="22"/>
          <w:szCs w:val="22"/>
        </w:rPr>
        <w:t>Compilare schede rilevamento dati e cartelle cliniche inerenti la chirurgia e la riproduzione</w:t>
      </w:r>
    </w:p>
    <w:p w14:paraId="351C143D" w14:textId="2A3DD60E" w:rsidR="00B83665" w:rsidRPr="003E1338" w:rsidRDefault="00B83665" w:rsidP="00AA5398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bCs/>
          <w:sz w:val="22"/>
          <w:szCs w:val="22"/>
        </w:rPr>
        <w:t>Partecipare alla gestione degli animali, inclusi i neonati</w:t>
      </w:r>
    </w:p>
    <w:p w14:paraId="1D0BFB5B" w14:textId="77777777" w:rsidR="00AA5398" w:rsidRPr="003E1338" w:rsidRDefault="00AA5398" w:rsidP="0039164B">
      <w:pPr>
        <w:rPr>
          <w:rFonts w:asciiTheme="majorHAnsi" w:hAnsiTheme="majorHAnsi" w:cstheme="majorHAnsi"/>
          <w:sz w:val="22"/>
          <w:szCs w:val="22"/>
        </w:rPr>
      </w:pPr>
    </w:p>
    <w:p w14:paraId="6FB6A1EE" w14:textId="3068C0E4" w:rsidR="002703A4" w:rsidRPr="00215663" w:rsidRDefault="00215663" w:rsidP="00215663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</w:t>
      </w:r>
      <w:r w:rsidRPr="00215663">
        <w:rPr>
          <w:rFonts w:asciiTheme="majorHAnsi" w:hAnsiTheme="majorHAnsi" w:cstheme="majorHAnsi"/>
          <w:b/>
        </w:rPr>
        <w:t xml:space="preserve">irocinio pratico di pronto soccorso e terapia intensiva degli animali domestici </w:t>
      </w:r>
      <w:r w:rsidR="002703A4" w:rsidRPr="00215663">
        <w:rPr>
          <w:rFonts w:asciiTheme="majorHAnsi" w:hAnsiTheme="majorHAnsi" w:cstheme="majorHAnsi"/>
          <w:b/>
        </w:rPr>
        <w:t>(5CF</w:t>
      </w:r>
      <w:r w:rsidR="00AA5398" w:rsidRPr="00215663">
        <w:rPr>
          <w:rFonts w:asciiTheme="majorHAnsi" w:hAnsiTheme="majorHAnsi" w:cstheme="majorHAnsi"/>
          <w:b/>
        </w:rPr>
        <w:t>U), prevede tutti CFU interni (</w:t>
      </w:r>
      <w:r w:rsidR="002703A4" w:rsidRPr="00215663">
        <w:rPr>
          <w:rFonts w:asciiTheme="majorHAnsi" w:hAnsiTheme="majorHAnsi" w:cstheme="majorHAnsi"/>
          <w:b/>
        </w:rPr>
        <w:t>2 VET08, 1 VET09</w:t>
      </w:r>
      <w:r w:rsidR="00AA5398" w:rsidRPr="00215663">
        <w:rPr>
          <w:rFonts w:asciiTheme="majorHAnsi" w:hAnsiTheme="majorHAnsi" w:cstheme="majorHAnsi"/>
          <w:b/>
        </w:rPr>
        <w:t>, 2 VET</w:t>
      </w:r>
      <w:r w:rsidR="002703A4" w:rsidRPr="00215663">
        <w:rPr>
          <w:rFonts w:asciiTheme="majorHAnsi" w:hAnsiTheme="majorHAnsi" w:cstheme="majorHAnsi"/>
          <w:b/>
        </w:rPr>
        <w:t>10)</w:t>
      </w:r>
    </w:p>
    <w:p w14:paraId="7F1E5BFD" w14:textId="77777777" w:rsidR="00B83665" w:rsidRPr="003E1338" w:rsidRDefault="00B83665" w:rsidP="00B8366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/>
        </w:rPr>
      </w:pPr>
      <w:r w:rsidRPr="003E1338">
        <w:rPr>
          <w:rFonts w:asciiTheme="majorHAnsi" w:hAnsiTheme="majorHAnsi" w:cstheme="majorHAnsi"/>
          <w:b/>
        </w:rPr>
        <w:t>Organizzazione</w:t>
      </w:r>
    </w:p>
    <w:p w14:paraId="49C1213A" w14:textId="595E29F5" w:rsidR="00B83665" w:rsidRPr="003E1338" w:rsidRDefault="00B83665" w:rsidP="00B8366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Il tirocinio si svolge completamente all’interno dell’ODV</w:t>
      </w:r>
      <w:r w:rsidR="003E1338" w:rsidRPr="003E1338">
        <w:rPr>
          <w:rFonts w:asciiTheme="majorHAnsi" w:hAnsiTheme="majorHAnsi" w:cstheme="majorHAnsi"/>
          <w:bCs/>
        </w:rPr>
        <w:t xml:space="preserve"> (5CFU)</w:t>
      </w:r>
    </w:p>
    <w:p w14:paraId="481EED6B" w14:textId="7C172416" w:rsidR="00B83665" w:rsidRPr="003E1338" w:rsidRDefault="00B83665" w:rsidP="00B83665">
      <w:pPr>
        <w:pStyle w:val="Corpotesto"/>
        <w:spacing w:line="276" w:lineRule="auto"/>
        <w:ind w:left="0"/>
        <w:contextualSpacing/>
        <w:jc w:val="both"/>
        <w:rPr>
          <w:rFonts w:asciiTheme="majorHAnsi" w:hAnsiTheme="majorHAnsi" w:cstheme="majorHAnsi"/>
          <w:bCs/>
        </w:rPr>
      </w:pPr>
      <w:r w:rsidRPr="003E1338">
        <w:rPr>
          <w:rFonts w:asciiTheme="majorHAnsi" w:hAnsiTheme="majorHAnsi" w:cstheme="majorHAnsi"/>
          <w:bCs/>
        </w:rPr>
        <w:t>I tirocinanti dovranno frequentare il pronto soccorso e la terapia intensiva e, quando necessario, le sale diagnostiche ed operatorie dell’ODV e partecipare alle attività di pronto soccorso, diagnostiche e di terapia intensiva e di supporto ai pazienti ricoverati</w:t>
      </w:r>
    </w:p>
    <w:p w14:paraId="01CF0C7A" w14:textId="1ED04A78" w:rsidR="00B83665" w:rsidRPr="003E1338" w:rsidRDefault="00B83665" w:rsidP="002703A4">
      <w:pPr>
        <w:rPr>
          <w:rFonts w:asciiTheme="majorHAnsi" w:hAnsiTheme="majorHAnsi" w:cstheme="majorHAnsi"/>
          <w:b/>
          <w:sz w:val="22"/>
          <w:szCs w:val="22"/>
        </w:rPr>
      </w:pPr>
      <w:r w:rsidRPr="003E1338">
        <w:rPr>
          <w:rFonts w:asciiTheme="majorHAnsi" w:hAnsiTheme="majorHAnsi" w:cstheme="majorHAnsi"/>
          <w:b/>
          <w:sz w:val="22"/>
          <w:szCs w:val="22"/>
        </w:rPr>
        <w:t>Attività minime</w:t>
      </w:r>
    </w:p>
    <w:p w14:paraId="4C6F196D" w14:textId="01029468" w:rsidR="0039164B" w:rsidRPr="003E1338" w:rsidRDefault="00AA5398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Effettuare triage</w:t>
      </w:r>
      <w:r w:rsidR="00E64ACE" w:rsidRPr="003E1338">
        <w:rPr>
          <w:rFonts w:asciiTheme="majorHAnsi" w:hAnsiTheme="majorHAnsi" w:cstheme="majorHAnsi"/>
          <w:sz w:val="22"/>
          <w:szCs w:val="22"/>
        </w:rPr>
        <w:t xml:space="preserve"> nel paziente in arrivo al PS</w:t>
      </w:r>
    </w:p>
    <w:p w14:paraId="5D2F4F13" w14:textId="7ACA870A" w:rsidR="00AA5398" w:rsidRPr="003E1338" w:rsidRDefault="00E64ACE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Partecipare alla s</w:t>
      </w:r>
      <w:r w:rsidR="00AA5398" w:rsidRPr="003E1338">
        <w:rPr>
          <w:rFonts w:asciiTheme="majorHAnsi" w:hAnsiTheme="majorHAnsi" w:cstheme="majorHAnsi"/>
          <w:sz w:val="22"/>
          <w:szCs w:val="22"/>
        </w:rPr>
        <w:t>tabilizzazione</w:t>
      </w:r>
      <w:r w:rsidRPr="003E1338">
        <w:rPr>
          <w:rFonts w:asciiTheme="majorHAnsi" w:hAnsiTheme="majorHAnsi" w:cstheme="majorHAnsi"/>
          <w:sz w:val="22"/>
          <w:szCs w:val="22"/>
        </w:rPr>
        <w:t xml:space="preserve"> del paziente</w:t>
      </w:r>
    </w:p>
    <w:p w14:paraId="7AF97BFE" w14:textId="281A3FFE" w:rsidR="00AA5398" w:rsidRPr="003E1338" w:rsidRDefault="006A5FD5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 xml:space="preserve">Monitorare il paziente </w:t>
      </w:r>
      <w:r w:rsidR="002D1F4E" w:rsidRPr="003E1338">
        <w:rPr>
          <w:rFonts w:asciiTheme="majorHAnsi" w:hAnsiTheme="majorHAnsi" w:cstheme="majorHAnsi"/>
          <w:sz w:val="22"/>
          <w:szCs w:val="22"/>
        </w:rPr>
        <w:t xml:space="preserve">ricoverato </w:t>
      </w:r>
    </w:p>
    <w:p w14:paraId="3A60DAD2" w14:textId="3E204520" w:rsidR="006A5FD5" w:rsidRPr="003E1338" w:rsidRDefault="006A5FD5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 xml:space="preserve">Compilare la scheda giornaliera con dati </w:t>
      </w:r>
      <w:r w:rsidR="00B8673A" w:rsidRPr="003E1338">
        <w:rPr>
          <w:rFonts w:asciiTheme="majorHAnsi" w:hAnsiTheme="majorHAnsi" w:cstheme="majorHAnsi"/>
          <w:sz w:val="22"/>
          <w:szCs w:val="22"/>
        </w:rPr>
        <w:t>r</w:t>
      </w:r>
      <w:r w:rsidR="002D1F4E" w:rsidRPr="003E1338">
        <w:rPr>
          <w:rFonts w:asciiTheme="majorHAnsi" w:hAnsiTheme="majorHAnsi" w:cstheme="majorHAnsi"/>
          <w:sz w:val="22"/>
          <w:szCs w:val="22"/>
        </w:rPr>
        <w:t>e</w:t>
      </w:r>
      <w:r w:rsidR="00B8673A" w:rsidRPr="003E1338">
        <w:rPr>
          <w:rFonts w:asciiTheme="majorHAnsi" w:hAnsiTheme="majorHAnsi" w:cstheme="majorHAnsi"/>
          <w:sz w:val="22"/>
          <w:szCs w:val="22"/>
        </w:rPr>
        <w:t>lativi alle grandi funzioni organiche</w:t>
      </w:r>
    </w:p>
    <w:p w14:paraId="124A9BB7" w14:textId="3FB4AA85" w:rsidR="00B8673A" w:rsidRPr="003E1338" w:rsidRDefault="002D1F4E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Prepara</w:t>
      </w:r>
      <w:r w:rsidR="00B83665" w:rsidRPr="003E1338">
        <w:rPr>
          <w:rFonts w:asciiTheme="majorHAnsi" w:hAnsiTheme="majorHAnsi" w:cstheme="majorHAnsi"/>
          <w:sz w:val="22"/>
          <w:szCs w:val="22"/>
        </w:rPr>
        <w:t>r</w:t>
      </w:r>
      <w:r w:rsidRPr="003E1338">
        <w:rPr>
          <w:rFonts w:asciiTheme="majorHAnsi" w:hAnsiTheme="majorHAnsi" w:cstheme="majorHAnsi"/>
          <w:sz w:val="22"/>
          <w:szCs w:val="22"/>
        </w:rPr>
        <w:t>e e somministra</w:t>
      </w:r>
      <w:r w:rsidR="00B83665" w:rsidRPr="003E1338">
        <w:rPr>
          <w:rFonts w:asciiTheme="majorHAnsi" w:hAnsiTheme="majorHAnsi" w:cstheme="majorHAnsi"/>
          <w:sz w:val="22"/>
          <w:szCs w:val="22"/>
        </w:rPr>
        <w:t>r</w:t>
      </w:r>
      <w:r w:rsidRPr="003E1338">
        <w:rPr>
          <w:rFonts w:asciiTheme="majorHAnsi" w:hAnsiTheme="majorHAnsi" w:cstheme="majorHAnsi"/>
          <w:sz w:val="22"/>
          <w:szCs w:val="22"/>
        </w:rPr>
        <w:t xml:space="preserve">e </w:t>
      </w:r>
      <w:r w:rsidR="00B83665" w:rsidRPr="003E1338">
        <w:rPr>
          <w:rFonts w:asciiTheme="majorHAnsi" w:hAnsiTheme="majorHAnsi" w:cstheme="majorHAnsi"/>
          <w:sz w:val="22"/>
          <w:szCs w:val="22"/>
        </w:rPr>
        <w:t xml:space="preserve">le diverse </w:t>
      </w:r>
      <w:r w:rsidRPr="003E1338">
        <w:rPr>
          <w:rFonts w:asciiTheme="majorHAnsi" w:hAnsiTheme="majorHAnsi" w:cstheme="majorHAnsi"/>
          <w:sz w:val="22"/>
          <w:szCs w:val="22"/>
        </w:rPr>
        <w:t>terapie</w:t>
      </w:r>
    </w:p>
    <w:p w14:paraId="5016B549" w14:textId="5415856E" w:rsidR="00AA5398" w:rsidRPr="003E1338" w:rsidRDefault="002D1F4E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Gesti</w:t>
      </w:r>
      <w:r w:rsidR="00B83665" w:rsidRPr="003E1338">
        <w:rPr>
          <w:rFonts w:asciiTheme="majorHAnsi" w:hAnsiTheme="majorHAnsi" w:cstheme="majorHAnsi"/>
          <w:sz w:val="22"/>
          <w:szCs w:val="22"/>
        </w:rPr>
        <w:t>re</w:t>
      </w:r>
      <w:r w:rsidRPr="003E1338">
        <w:rPr>
          <w:rFonts w:asciiTheme="majorHAnsi" w:hAnsiTheme="majorHAnsi" w:cstheme="majorHAnsi"/>
          <w:sz w:val="22"/>
          <w:szCs w:val="22"/>
        </w:rPr>
        <w:t xml:space="preserve"> gli accessi vascolari, ges</w:t>
      </w:r>
      <w:r w:rsidR="00B83665" w:rsidRPr="003E1338">
        <w:rPr>
          <w:rFonts w:asciiTheme="majorHAnsi" w:hAnsiTheme="majorHAnsi" w:cstheme="majorHAnsi"/>
          <w:sz w:val="22"/>
          <w:szCs w:val="22"/>
        </w:rPr>
        <w:t>tir</w:t>
      </w:r>
      <w:r w:rsidRPr="003E1338">
        <w:rPr>
          <w:rFonts w:asciiTheme="majorHAnsi" w:hAnsiTheme="majorHAnsi" w:cstheme="majorHAnsi"/>
          <w:sz w:val="22"/>
          <w:szCs w:val="22"/>
        </w:rPr>
        <w:t>e una linea di fluidoterapia e d</w:t>
      </w:r>
      <w:r w:rsidR="00B83665" w:rsidRPr="003E1338">
        <w:rPr>
          <w:rFonts w:asciiTheme="majorHAnsi" w:hAnsiTheme="majorHAnsi" w:cstheme="majorHAnsi"/>
          <w:sz w:val="22"/>
          <w:szCs w:val="22"/>
        </w:rPr>
        <w:t>i</w:t>
      </w:r>
      <w:r w:rsidRPr="003E1338">
        <w:rPr>
          <w:rFonts w:asciiTheme="majorHAnsi" w:hAnsiTheme="majorHAnsi" w:cstheme="majorHAnsi"/>
          <w:sz w:val="22"/>
          <w:szCs w:val="22"/>
        </w:rPr>
        <w:t xml:space="preserve"> somministrazione di fluidi</w:t>
      </w:r>
    </w:p>
    <w:p w14:paraId="29140D4D" w14:textId="13A361CF" w:rsidR="002D1F4E" w:rsidRPr="003E1338" w:rsidRDefault="002D1F4E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>Imposta</w:t>
      </w:r>
      <w:r w:rsidR="00B83665" w:rsidRPr="003E1338">
        <w:rPr>
          <w:rFonts w:asciiTheme="majorHAnsi" w:hAnsiTheme="majorHAnsi" w:cstheme="majorHAnsi"/>
          <w:sz w:val="22"/>
          <w:szCs w:val="22"/>
        </w:rPr>
        <w:t>r</w:t>
      </w:r>
      <w:r w:rsidRPr="003E1338">
        <w:rPr>
          <w:rFonts w:asciiTheme="majorHAnsi" w:hAnsiTheme="majorHAnsi" w:cstheme="majorHAnsi"/>
          <w:sz w:val="22"/>
          <w:szCs w:val="22"/>
        </w:rPr>
        <w:t xml:space="preserve">e </w:t>
      </w:r>
      <w:r w:rsidR="00B83665" w:rsidRPr="003E1338">
        <w:rPr>
          <w:rFonts w:asciiTheme="majorHAnsi" w:hAnsiTheme="majorHAnsi" w:cstheme="majorHAnsi"/>
          <w:sz w:val="22"/>
          <w:szCs w:val="22"/>
        </w:rPr>
        <w:t>le</w:t>
      </w:r>
      <w:r w:rsidRPr="003E1338">
        <w:rPr>
          <w:rFonts w:asciiTheme="majorHAnsi" w:hAnsiTheme="majorHAnsi" w:cstheme="majorHAnsi"/>
          <w:sz w:val="22"/>
          <w:szCs w:val="22"/>
        </w:rPr>
        <w:t xml:space="preserve"> pompe </w:t>
      </w:r>
      <w:r w:rsidR="00B83665" w:rsidRPr="003E1338">
        <w:rPr>
          <w:rFonts w:asciiTheme="majorHAnsi" w:hAnsiTheme="majorHAnsi" w:cstheme="majorHAnsi"/>
          <w:sz w:val="22"/>
          <w:szCs w:val="22"/>
        </w:rPr>
        <w:t xml:space="preserve">a </w:t>
      </w:r>
      <w:r w:rsidRPr="003E1338">
        <w:rPr>
          <w:rFonts w:asciiTheme="majorHAnsi" w:hAnsiTheme="majorHAnsi" w:cstheme="majorHAnsi"/>
          <w:sz w:val="22"/>
          <w:szCs w:val="22"/>
        </w:rPr>
        <w:t>infusione</w:t>
      </w:r>
    </w:p>
    <w:p w14:paraId="4A70F5D4" w14:textId="37C5956B" w:rsidR="002D1F4E" w:rsidRPr="003E1338" w:rsidRDefault="002D1F4E">
      <w:pPr>
        <w:rPr>
          <w:rFonts w:asciiTheme="majorHAnsi" w:hAnsiTheme="majorHAnsi" w:cstheme="majorHAnsi"/>
          <w:sz w:val="22"/>
          <w:szCs w:val="22"/>
        </w:rPr>
      </w:pPr>
      <w:r w:rsidRPr="003E1338">
        <w:rPr>
          <w:rFonts w:asciiTheme="majorHAnsi" w:hAnsiTheme="majorHAnsi" w:cstheme="majorHAnsi"/>
          <w:sz w:val="22"/>
          <w:szCs w:val="22"/>
        </w:rPr>
        <w:t xml:space="preserve">Partecipare al passaggio di consegne con il medico di turno con discussione dei casi ricoverati </w:t>
      </w:r>
    </w:p>
    <w:p w14:paraId="11610910" w14:textId="77777777" w:rsidR="00AA5398" w:rsidRPr="003E1338" w:rsidRDefault="00AA5398">
      <w:pPr>
        <w:rPr>
          <w:rFonts w:asciiTheme="majorHAnsi" w:hAnsiTheme="majorHAnsi" w:cstheme="majorHAnsi"/>
          <w:sz w:val="22"/>
          <w:szCs w:val="22"/>
        </w:rPr>
      </w:pPr>
    </w:p>
    <w:sectPr w:rsidR="00AA5398" w:rsidRPr="003E1338" w:rsidSect="00482F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4B"/>
    <w:rsid w:val="00215663"/>
    <w:rsid w:val="002703A4"/>
    <w:rsid w:val="0029754F"/>
    <w:rsid w:val="002D1F4E"/>
    <w:rsid w:val="0039164B"/>
    <w:rsid w:val="003C3655"/>
    <w:rsid w:val="003E1338"/>
    <w:rsid w:val="00482F41"/>
    <w:rsid w:val="005247C7"/>
    <w:rsid w:val="005E7B73"/>
    <w:rsid w:val="006A5FD5"/>
    <w:rsid w:val="007214F8"/>
    <w:rsid w:val="00AA5398"/>
    <w:rsid w:val="00B83665"/>
    <w:rsid w:val="00B8673A"/>
    <w:rsid w:val="00CE28C7"/>
    <w:rsid w:val="00CF5899"/>
    <w:rsid w:val="00D73359"/>
    <w:rsid w:val="00DE092D"/>
    <w:rsid w:val="00E64ACE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08863"/>
  <w14:defaultImageDpi w14:val="300"/>
  <w15:docId w15:val="{69BCA87D-35E9-BA4A-9C3E-B6C0AD3B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164B"/>
    <w:pPr>
      <w:widowControl w:val="0"/>
      <w:autoSpaceDE w:val="0"/>
      <w:autoSpaceDN w:val="0"/>
      <w:ind w:left="180"/>
      <w:outlineLvl w:val="0"/>
    </w:pPr>
    <w:rPr>
      <w:rFonts w:ascii="Arial" w:eastAsia="Arial" w:hAnsi="Arial" w:cs="Arial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164B"/>
    <w:rPr>
      <w:rFonts w:ascii="Arial" w:eastAsia="Arial" w:hAnsi="Arial" w:cs="Arial"/>
      <w:b/>
      <w:bCs/>
      <w:sz w:val="22"/>
      <w:szCs w:val="22"/>
      <w:lang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916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164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164B"/>
    <w:rPr>
      <w:rFonts w:ascii="Arial" w:eastAsia="Arial" w:hAnsi="Arial" w:cs="Arial"/>
      <w:sz w:val="20"/>
      <w:szCs w:val="20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64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64B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AA5398"/>
    <w:pPr>
      <w:widowControl w:val="0"/>
      <w:autoSpaceDE w:val="0"/>
      <w:autoSpaceDN w:val="0"/>
      <w:spacing w:before="36"/>
      <w:ind w:left="54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5398"/>
    <w:rPr>
      <w:rFonts w:ascii="Arial" w:eastAsia="Arial" w:hAnsi="Arial" w:cs="Arial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3E1338"/>
    <w:pPr>
      <w:widowControl w:val="0"/>
      <w:autoSpaceDE w:val="0"/>
      <w:autoSpaceDN w:val="0"/>
      <w:spacing w:before="36"/>
      <w:ind w:left="540" w:hanging="351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di Scienze Veterinarie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 simonetta</dc:creator>
  <cp:keywords/>
  <dc:description/>
  <cp:lastModifiedBy>Utente Windows</cp:lastModifiedBy>
  <cp:revision>2</cp:revision>
  <cp:lastPrinted>2021-12-16T13:41:00Z</cp:lastPrinted>
  <dcterms:created xsi:type="dcterms:W3CDTF">2023-03-02T08:26:00Z</dcterms:created>
  <dcterms:modified xsi:type="dcterms:W3CDTF">2023-03-02T08:26:00Z</dcterms:modified>
</cp:coreProperties>
</file>